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4961" w:rsidRDefault="00FF4961">
      <w:pPr>
        <w:pStyle w:val="afffa"/>
        <w:framePr w:wrap="around"/>
      </w:pPr>
      <w:r>
        <w:rPr>
          <w:rFonts w:ascii="Times New Roman"/>
        </w:rPr>
        <w:t>ICS</w:t>
      </w:r>
      <w:r>
        <w:rPr>
          <w:rFonts w:ascii="MS Mincho" w:eastAsia="MS Mincho" w:hAnsi="MS Mincho" w:cs="MS Mincho" w:hint="eastAsia"/>
        </w:rPr>
        <w:t> </w:t>
      </w:r>
      <w:bookmarkStart w:id="0" w:name="ICS"/>
      <w:r w:rsidR="005C15B3">
        <w:fldChar w:fldCharType="begin">
          <w:ffData>
            <w:name w:val="ICS"/>
            <w:enabled/>
            <w:calcOnExit w:val="0"/>
            <w:helpText w:type="autoText" w:val="请输入正确的ICS号："/>
            <w:textInput>
              <w:default w:val="点击此处添加ICS号"/>
            </w:textInput>
          </w:ffData>
        </w:fldChar>
      </w:r>
      <w:r>
        <w:instrText xml:space="preserve"> FORMTEXT </w:instrText>
      </w:r>
      <w:r w:rsidR="005C15B3">
        <w:fldChar w:fldCharType="separate"/>
      </w:r>
      <w:r>
        <w:t>65.080</w:t>
      </w:r>
      <w:r w:rsidR="005C15B3">
        <w:fldChar w:fldCharType="end"/>
      </w:r>
      <w:bookmarkEnd w:id="0"/>
    </w:p>
    <w:bookmarkStart w:id="1" w:name="WXFLH"/>
    <w:p w:rsidR="00FF4961" w:rsidRDefault="005C15B3">
      <w:pPr>
        <w:pStyle w:val="afffa"/>
        <w:framePr w:wrap="around"/>
      </w:pPr>
      <w:r>
        <w:fldChar w:fldCharType="begin">
          <w:ffData>
            <w:name w:val="WXFLH"/>
            <w:enabled/>
            <w:calcOnExit w:val="0"/>
            <w:helpText w:type="autoText" w:val="请输入中国标准文献分类号："/>
            <w:textInput>
              <w:default w:val="点击此处添加中国标准文献分类号"/>
            </w:textInput>
          </w:ffData>
        </w:fldChar>
      </w:r>
      <w:r w:rsidR="00FF4961">
        <w:instrText xml:space="preserve"> FORMTEXT </w:instrText>
      </w:r>
      <w:r>
        <w:fldChar w:fldCharType="separate"/>
      </w:r>
      <w:r w:rsidR="00FF4961">
        <w:rPr>
          <w:rFonts w:hint="eastAsia"/>
        </w:rPr>
        <w:t>G2</w:t>
      </w:r>
      <w:r w:rsidR="001540C9">
        <w:rPr>
          <w:rFonts w:hint="eastAsia"/>
        </w:rPr>
        <w:t>1</w:t>
      </w:r>
      <w:r>
        <w:fldChar w:fldCharType="end"/>
      </w:r>
      <w:bookmarkEnd w:id="1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571"/>
      </w:tblGrid>
      <w:tr w:rsidR="00FF4961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:rsidR="00FF4961" w:rsidRDefault="009436F8">
            <w:pPr>
              <w:pStyle w:val="afffa"/>
              <w:framePr w:wrap="around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0</wp:posOffset>
                      </wp:positionV>
                      <wp:extent cx="866775" cy="198120"/>
                      <wp:effectExtent l="4445" t="3810" r="0" b="0"/>
                      <wp:wrapNone/>
                      <wp:docPr id="6" name="BAH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66775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FF2421" id="BAH" o:spid="_x0000_s1026" style="position:absolute;left:0;text-align:left;margin-left:-5.25pt;margin-top:0;width:68.25pt;height:15.6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" stroked="f"/>
                  </w:pict>
                </mc:Fallback>
              </mc:AlternateContent>
            </w:r>
            <w:r w:rsidR="005C15B3">
              <w:fldChar w:fldCharType="begin">
                <w:ffData>
                  <w:name w:val="BAH"/>
                  <w:enabled/>
                  <w:calcOnExit w:val="0"/>
                  <w:textInput/>
                </w:ffData>
              </w:fldChar>
            </w:r>
            <w:bookmarkStart w:id="2" w:name="BAH"/>
            <w:r w:rsidR="00FF4961">
              <w:instrText xml:space="preserve"> FORMTEXT </w:instrText>
            </w:r>
            <w:r w:rsidR="005C15B3">
              <w:fldChar w:fldCharType="separate"/>
            </w:r>
            <w:r w:rsidR="00FF4961">
              <w:rPr>
                <w:rFonts w:hint="eastAsia"/>
              </w:rPr>
              <w:t>备案号：</w:t>
            </w:r>
            <w:r w:rsidR="005C15B3">
              <w:fldChar w:fldCharType="end"/>
            </w:r>
            <w:bookmarkEnd w:id="2"/>
          </w:p>
        </w:tc>
      </w:tr>
    </w:tbl>
    <w:bookmarkStart w:id="3" w:name="c1"/>
    <w:p w:rsidR="00FF4961" w:rsidRDefault="005C15B3">
      <w:pPr>
        <w:pStyle w:val="affff5"/>
        <w:framePr w:wrap="around"/>
      </w:pPr>
      <w:r>
        <w:fldChar w:fldCharType="begin">
          <w:ffData>
            <w:name w:val="c1"/>
            <w:enabled/>
            <w:calcOnExit w:val="0"/>
            <w:textInput>
              <w:maxLength w:val="2"/>
            </w:textInput>
          </w:ffData>
        </w:fldChar>
      </w:r>
      <w:r w:rsidR="00FF4961">
        <w:instrText xml:space="preserve"> FORMTEXT </w:instrText>
      </w:r>
      <w:r>
        <w:fldChar w:fldCharType="separate"/>
      </w:r>
      <w:r w:rsidR="00FF4961">
        <w:rPr>
          <w:rFonts w:hint="eastAsia"/>
        </w:rPr>
        <w:t>HG</w:t>
      </w:r>
      <w:r>
        <w:fldChar w:fldCharType="end"/>
      </w:r>
      <w:bookmarkEnd w:id="3"/>
    </w:p>
    <w:p w:rsidR="00FF4961" w:rsidRDefault="00FF4961">
      <w:pPr>
        <w:pStyle w:val="afff8"/>
        <w:framePr w:wrap="around"/>
      </w:pPr>
      <w:r>
        <w:rPr>
          <w:rFonts w:hint="eastAsia"/>
        </w:rPr>
        <w:t>中华人民共和国</w:t>
      </w:r>
      <w:bookmarkStart w:id="4" w:name="c2"/>
      <w:r w:rsidR="005C15B3">
        <w:fldChar w:fldCharType="begin">
          <w:ffData>
            <w:name w:val="c2"/>
            <w:enabled/>
            <w:calcOnExit w:val="0"/>
            <w:textInput/>
          </w:ffData>
        </w:fldChar>
      </w:r>
      <w:r>
        <w:instrText xml:space="preserve"> FORMTEXT </w:instrText>
      </w:r>
      <w:r w:rsidR="005C15B3">
        <w:fldChar w:fldCharType="separate"/>
      </w:r>
      <w:r>
        <w:rPr>
          <w:rFonts w:hint="eastAsia"/>
        </w:rPr>
        <w:t>化工</w:t>
      </w:r>
      <w:r w:rsidR="005C15B3">
        <w:fldChar w:fldCharType="end"/>
      </w:r>
      <w:bookmarkEnd w:id="4"/>
      <w:r>
        <w:rPr>
          <w:rFonts w:hint="eastAsia"/>
        </w:rPr>
        <w:t>行业标准</w:t>
      </w:r>
    </w:p>
    <w:bookmarkStart w:id="5" w:name="StdNo0"/>
    <w:p w:rsidR="00FF4961" w:rsidRDefault="005C15B3">
      <w:pPr>
        <w:pStyle w:val="23"/>
        <w:framePr w:wrap="around"/>
        <w:rPr>
          <w:rFonts w:hAnsi="黑体"/>
        </w:rPr>
      </w:pPr>
      <w:r>
        <w:rPr>
          <w:rFonts w:ascii="Times New Roman"/>
        </w:rPr>
        <w:fldChar w:fldCharType="begin">
          <w:ffData>
            <w:name w:val="StdNo0"/>
            <w:enabled/>
            <w:calcOnExit w:val="0"/>
            <w:textInput>
              <w:default w:val="XX"/>
              <w:maxLength w:val="2"/>
            </w:textInput>
          </w:ffData>
        </w:fldChar>
      </w:r>
      <w:r w:rsidR="00FF4961">
        <w:rPr>
          <w:rFonts w:ascii="Times New Roman"/>
        </w:rPr>
        <w:instrText xml:space="preserve"> FORMTEXT </w:instrText>
      </w:r>
      <w:r>
        <w:rPr>
          <w:rFonts w:ascii="Times New Roman"/>
        </w:rPr>
      </w:r>
      <w:r>
        <w:rPr>
          <w:rFonts w:ascii="Times New Roman"/>
        </w:rPr>
        <w:fldChar w:fldCharType="separate"/>
      </w:r>
      <w:r w:rsidR="00FF4961">
        <w:rPr>
          <w:rFonts w:ascii="Times New Roman" w:hint="eastAsia"/>
        </w:rPr>
        <w:t>HG</w:t>
      </w:r>
      <w:r>
        <w:rPr>
          <w:rFonts w:ascii="Times New Roman"/>
        </w:rPr>
        <w:fldChar w:fldCharType="end"/>
      </w:r>
      <w:bookmarkEnd w:id="5"/>
      <w:r w:rsidR="00FF4961">
        <w:rPr>
          <w:rFonts w:ascii="Times New Roman"/>
        </w:rPr>
        <w:t xml:space="preserve">/T </w:t>
      </w:r>
      <w:bookmarkStart w:id="6" w:name="StdNo1"/>
      <w:r>
        <w:rPr>
          <w:rFonts w:hAnsi="黑体"/>
        </w:rPr>
        <w:fldChar w:fldCharType="begin">
          <w:ffData>
            <w:name w:val="StdNo1"/>
            <w:enabled/>
            <w:calcOnExit w:val="0"/>
            <w:textInput>
              <w:default w:val="XXXXX"/>
            </w:textInput>
          </w:ffData>
        </w:fldChar>
      </w:r>
      <w:r w:rsidR="00FF4961">
        <w:rPr>
          <w:rFonts w:hAnsi="黑体"/>
        </w:rPr>
        <w:instrText xml:space="preserve"> FORMTEXT </w:instrText>
      </w:r>
      <w:r>
        <w:rPr>
          <w:rFonts w:hAnsi="黑体"/>
        </w:rPr>
      </w:r>
      <w:r>
        <w:rPr>
          <w:rFonts w:hAnsi="黑体"/>
        </w:rPr>
        <w:fldChar w:fldCharType="separate"/>
      </w:r>
      <w:r w:rsidR="00FF4961">
        <w:rPr>
          <w:rFonts w:hAnsi="黑体"/>
        </w:rPr>
        <w:t>XXXX</w:t>
      </w:r>
      <w:r>
        <w:rPr>
          <w:rFonts w:hAnsi="黑体"/>
        </w:rPr>
        <w:fldChar w:fldCharType="end"/>
      </w:r>
      <w:bookmarkEnd w:id="6"/>
      <w:r w:rsidR="00FF4961">
        <w:rPr>
          <w:rFonts w:hAnsi="黑体"/>
        </w:rPr>
        <w:t>—</w:t>
      </w:r>
      <w:bookmarkStart w:id="7" w:name="StdNo2"/>
      <w:r>
        <w:rPr>
          <w:rFonts w:hAnsi="黑体"/>
        </w:rPr>
        <w:fldChar w:fldCharType="begin">
          <w:ffData>
            <w:name w:val="StdNo2"/>
            <w:enabled/>
            <w:calcOnExit w:val="0"/>
            <w:textInput>
              <w:default w:val="XXXX"/>
              <w:maxLength w:val="4"/>
            </w:textInput>
          </w:ffData>
        </w:fldChar>
      </w:r>
      <w:r w:rsidR="00FF4961">
        <w:rPr>
          <w:rFonts w:hAnsi="黑体"/>
        </w:rPr>
        <w:instrText xml:space="preserve"> FORMTEXT </w:instrText>
      </w:r>
      <w:r>
        <w:rPr>
          <w:rFonts w:hAnsi="黑体"/>
        </w:rPr>
      </w:r>
      <w:r>
        <w:rPr>
          <w:rFonts w:hAnsi="黑体"/>
        </w:rPr>
        <w:fldChar w:fldCharType="separate"/>
      </w:r>
      <w:r w:rsidR="00FF4961">
        <w:rPr>
          <w:rFonts w:hAnsi="黑体"/>
        </w:rPr>
        <w:t>XXXX</w:t>
      </w:r>
      <w:r>
        <w:rPr>
          <w:rFonts w:hAnsi="黑体"/>
        </w:rPr>
        <w:fldChar w:fldCharType="end"/>
      </w:r>
      <w:bookmarkEnd w:id="7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56"/>
      </w:tblGrid>
      <w:tr w:rsidR="00FF4961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:rsidR="00FF4961" w:rsidRDefault="009436F8">
            <w:pPr>
              <w:pStyle w:val="affff3"/>
              <w:framePr w:wrap="around"/>
            </w:pPr>
            <w:bookmarkStart w:id="8" w:name="DT"/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1" locked="0" layoutInCell="1" allowOverlap="1">
                      <wp:simplePos x="0" y="0"/>
                      <wp:positionH relativeFrom="column">
                        <wp:posOffset>4734560</wp:posOffset>
                      </wp:positionH>
                      <wp:positionV relativeFrom="paragraph">
                        <wp:posOffset>34290</wp:posOffset>
                      </wp:positionV>
                      <wp:extent cx="1143000" cy="228600"/>
                      <wp:effectExtent l="0" t="0" r="3175" b="0"/>
                      <wp:wrapNone/>
                      <wp:docPr id="5" name="DT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AA81FB" id="DT" o:spid="_x0000_s1026" style="position:absolute;left:0;text-align:left;margin-left:372.8pt;margin-top:2.7pt;width:90pt;height:18pt;z-index:-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" stroked="f"/>
                  </w:pict>
                </mc:Fallback>
              </mc:AlternateContent>
            </w:r>
            <w:r w:rsidR="005C15B3">
              <w:fldChar w:fldCharType="begin">
                <w:ffData>
                  <w:name w:val="DT"/>
                  <w:enabled/>
                  <w:calcOnExit w:val="0"/>
                  <w:textInput/>
                </w:ffData>
              </w:fldChar>
            </w:r>
            <w:r w:rsidR="00FF4961">
              <w:instrText xml:space="preserve"> FORMTEXT </w:instrText>
            </w:r>
            <w:r w:rsidR="005C15B3">
              <w:fldChar w:fldCharType="separate"/>
            </w:r>
            <w:r w:rsidR="00FF4961">
              <w:t>     </w:t>
            </w:r>
            <w:r w:rsidR="005C15B3">
              <w:fldChar w:fldCharType="end"/>
            </w:r>
            <w:bookmarkEnd w:id="8"/>
          </w:p>
        </w:tc>
      </w:tr>
    </w:tbl>
    <w:p w:rsidR="00FF4961" w:rsidRDefault="00FF4961">
      <w:pPr>
        <w:pStyle w:val="23"/>
        <w:framePr w:wrap="around"/>
        <w:rPr>
          <w:rFonts w:hAnsi="黑体"/>
        </w:rPr>
      </w:pPr>
    </w:p>
    <w:p w:rsidR="00FF4961" w:rsidRDefault="00FF4961">
      <w:pPr>
        <w:pStyle w:val="23"/>
        <w:framePr w:wrap="around"/>
        <w:rPr>
          <w:rFonts w:hAnsi="黑体"/>
        </w:rPr>
      </w:pPr>
    </w:p>
    <w:bookmarkStart w:id="9" w:name="StdName"/>
    <w:p w:rsidR="00FF4961" w:rsidRDefault="005C15B3">
      <w:pPr>
        <w:pStyle w:val="afffff9"/>
        <w:framePr w:wrap="around"/>
      </w:pPr>
      <w:r>
        <w:fldChar w:fldCharType="begin">
          <w:ffData>
            <w:name w:val="StdName"/>
            <w:enabled/>
            <w:calcOnExit w:val="0"/>
            <w:textInput>
              <w:default w:val="点击此处添加标准名称"/>
            </w:textInput>
          </w:ffData>
        </w:fldChar>
      </w:r>
      <w:r w:rsidR="00FF4961">
        <w:instrText xml:space="preserve"> FORMTEXT </w:instrText>
      </w:r>
      <w:r>
        <w:fldChar w:fldCharType="separate"/>
      </w:r>
      <w:r w:rsidR="00EB71DA">
        <w:rPr>
          <w:rFonts w:hint="eastAsia"/>
        </w:rPr>
        <w:t>腐植酸</w:t>
      </w:r>
      <w:r w:rsidR="006D1584">
        <w:rPr>
          <w:rFonts w:hint="eastAsia"/>
        </w:rPr>
        <w:t>土壤调理剂</w:t>
      </w:r>
      <w:r>
        <w:fldChar w:fldCharType="end"/>
      </w:r>
      <w:bookmarkEnd w:id="9"/>
    </w:p>
    <w:bookmarkStart w:id="10" w:name="StdEnglishName"/>
    <w:p w:rsidR="00FF4961" w:rsidRDefault="005C15B3">
      <w:pPr>
        <w:pStyle w:val="afffff8"/>
        <w:framePr w:wrap="around"/>
      </w:pPr>
      <w:r>
        <w:fldChar w:fldCharType="begin">
          <w:ffData>
            <w:name w:val="StdEnglishName"/>
            <w:enabled/>
            <w:calcOnExit w:val="0"/>
            <w:textInput>
              <w:default w:val="点击此处添加标准英文译名"/>
            </w:textInput>
          </w:ffData>
        </w:fldChar>
      </w:r>
      <w:r w:rsidR="00FF4961">
        <w:instrText xml:space="preserve"> FORMTEXT </w:instrText>
      </w:r>
      <w:r>
        <w:fldChar w:fldCharType="separate"/>
      </w:r>
      <w:r w:rsidR="008E4669">
        <w:rPr>
          <w:rFonts w:hint="eastAsia"/>
        </w:rPr>
        <w:t>S</w:t>
      </w:r>
      <w:r w:rsidR="00527A21" w:rsidRPr="00527A21">
        <w:t>oil conditioner</w:t>
      </w:r>
      <w:r w:rsidR="008E4669">
        <w:rPr>
          <w:rFonts w:hint="eastAsia"/>
        </w:rPr>
        <w:t xml:space="preserve"> containing h</w:t>
      </w:r>
      <w:r w:rsidR="008E4669" w:rsidRPr="008E4669">
        <w:t xml:space="preserve">umic acid </w:t>
      </w:r>
      <w:r>
        <w:fldChar w:fldCharType="end"/>
      </w:r>
      <w:bookmarkEnd w:id="10"/>
    </w:p>
    <w:bookmarkStart w:id="11" w:name="YZBS"/>
    <w:p w:rsidR="00FF4961" w:rsidRDefault="005C15B3">
      <w:pPr>
        <w:pStyle w:val="afffff0"/>
        <w:framePr w:wrap="around"/>
      </w:pPr>
      <w:r>
        <w:fldChar w:fldCharType="begin">
          <w:ffData>
            <w:name w:val="YZBS"/>
            <w:enabled/>
            <w:calcOnExit w:val="0"/>
            <w:textInput>
              <w:default w:val="点击此处添加与国际标准一致性程度的标识"/>
            </w:textInput>
          </w:ffData>
        </w:fldChar>
      </w:r>
      <w:r w:rsidR="00FF4961">
        <w:instrText xml:space="preserve"> FORMTEXT </w:instrText>
      </w:r>
      <w:r>
        <w:fldChar w:fldCharType="separate"/>
      </w:r>
      <w:r w:rsidR="00FF4961">
        <w:rPr>
          <w:rFonts w:hint="eastAsia"/>
        </w:rPr>
        <w:t>点击此处添加与国际标准一致性程度的标识</w:t>
      </w:r>
      <w:r>
        <w:fldChar w:fldCharType="end"/>
      </w:r>
      <w:bookmarkEnd w:id="11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855"/>
      </w:tblGrid>
      <w:tr w:rsidR="00FF4961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</w:tcPr>
          <w:p w:rsidR="00FF4961" w:rsidRDefault="009436F8">
            <w:pPr>
              <w:pStyle w:val="afffc"/>
              <w:framePr w:wrap="around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1" locked="1" layoutInCell="1" allowOverlap="1">
                      <wp:simplePos x="0" y="0"/>
                      <wp:positionH relativeFrom="column">
                        <wp:posOffset>2200910</wp:posOffset>
                      </wp:positionH>
                      <wp:positionV relativeFrom="paragraph">
                        <wp:posOffset>573405</wp:posOffset>
                      </wp:positionV>
                      <wp:extent cx="1905000" cy="254000"/>
                      <wp:effectExtent l="0" t="0" r="3175" b="3175"/>
                      <wp:wrapNone/>
                      <wp:docPr id="4" name="RQ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AADEE9" id="RQ" o:spid="_x0000_s1026" style="position:absolute;left:0;text-align:left;margin-left:173.3pt;margin-top:45.15pt;width:150pt;height:20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" stroked="f">
                      <w10:anchorlock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1" locked="0" layoutInCell="1" allowOverlap="1">
                      <wp:simplePos x="0" y="0"/>
                      <wp:positionH relativeFrom="column">
                        <wp:posOffset>2454910</wp:posOffset>
                      </wp:positionH>
                      <wp:positionV relativeFrom="paragraph">
                        <wp:posOffset>255905</wp:posOffset>
                      </wp:positionV>
                      <wp:extent cx="1270000" cy="304800"/>
                      <wp:effectExtent l="3175" t="0" r="3175" b="3175"/>
                      <wp:wrapNone/>
                      <wp:docPr id="3" name="LB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7000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E2D006" id="LB" o:spid="_x0000_s1026" style="position:absolute;left:0;text-align:left;margin-left:193.3pt;margin-top:20.15pt;width:100pt;height:24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" stroked="f"/>
                  </w:pict>
                </mc:Fallback>
              </mc:AlternateContent>
            </w:r>
            <w:r w:rsidR="005C15B3">
              <w:fldChar w:fldCharType="begin">
                <w:ffData>
                  <w:name w:val="LB"/>
                  <w:enabled/>
                  <w:calcOnExit w:val="0"/>
                  <w:ddList>
                    <w:result w:val="4"/>
                    <w:listEntry w:val="文稿版次选择"/>
                    <w:listEntry w:val="（工作组讨论稿）"/>
                    <w:listEntry w:val="（征求意见稿）"/>
                    <w:listEntry w:val="（送审讨论稿）"/>
                    <w:listEntry w:val="（送审稿）"/>
                    <w:listEntry w:val="（报批稿）"/>
                  </w:ddList>
                </w:ffData>
              </w:fldChar>
            </w:r>
            <w:bookmarkStart w:id="12" w:name="LB"/>
            <w:r w:rsidR="00FF4961">
              <w:instrText xml:space="preserve"> FORMDROPDOWN </w:instrText>
            </w:r>
            <w:r w:rsidR="000514C6">
              <w:fldChar w:fldCharType="separate"/>
            </w:r>
            <w:r w:rsidR="005C15B3">
              <w:fldChar w:fldCharType="end"/>
            </w:r>
            <w:bookmarkEnd w:id="12"/>
          </w:p>
        </w:tc>
      </w:tr>
      <w:bookmarkStart w:id="13" w:name="WCRQ"/>
      <w:tr w:rsidR="00FF4961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</w:tcPr>
          <w:p w:rsidR="00FF4961" w:rsidRDefault="005C15B3" w:rsidP="008E4669">
            <w:pPr>
              <w:pStyle w:val="afffb"/>
              <w:framePr w:wrap="around"/>
            </w:pPr>
            <w:r>
              <w:fldChar w:fldCharType="begin">
                <w:ffData>
                  <w:name w:val="WCRQ"/>
                  <w:enabled/>
                  <w:calcOnExit w:val="0"/>
                  <w:textInput/>
                </w:ffData>
              </w:fldChar>
            </w:r>
            <w:r w:rsidR="00FF4961">
              <w:instrText xml:space="preserve"> FORMTEXT </w:instrText>
            </w:r>
            <w:r>
              <w:fldChar w:fldCharType="separate"/>
            </w:r>
            <w:r w:rsidR="00FF4961">
              <w:rPr>
                <w:rFonts w:hint="eastAsia"/>
              </w:rPr>
              <w:t>201</w:t>
            </w:r>
            <w:r w:rsidR="00A06F2F">
              <w:rPr>
                <w:rFonts w:hint="eastAsia"/>
              </w:rPr>
              <w:t>9</w:t>
            </w:r>
            <w:r w:rsidR="00FF4961">
              <w:rPr>
                <w:rFonts w:hint="eastAsia"/>
              </w:rPr>
              <w:t>-</w:t>
            </w:r>
            <w:r w:rsidR="00A7457F">
              <w:rPr>
                <w:rFonts w:hint="eastAsia"/>
              </w:rPr>
              <w:t>11</w:t>
            </w:r>
            <w:r w:rsidR="00FF4961">
              <w:rPr>
                <w:rFonts w:hint="eastAsia"/>
              </w:rPr>
              <w:t>-</w:t>
            </w:r>
            <w:r w:rsidR="00A06F2F">
              <w:rPr>
                <w:rFonts w:hint="eastAsia"/>
              </w:rPr>
              <w:t>01</w:t>
            </w:r>
            <w:r>
              <w:fldChar w:fldCharType="end"/>
            </w:r>
            <w:bookmarkEnd w:id="13"/>
          </w:p>
        </w:tc>
      </w:tr>
    </w:tbl>
    <w:bookmarkStart w:id="14" w:name="FY"/>
    <w:p w:rsidR="00FF4961" w:rsidRDefault="005C15B3">
      <w:pPr>
        <w:pStyle w:val="affffff8"/>
        <w:framePr w:wrap="around"/>
      </w:pPr>
      <w:r>
        <w:rPr>
          <w:rFonts w:ascii="黑体"/>
        </w:rPr>
        <w:fldChar w:fldCharType="begin">
          <w:ffData>
            <w:name w:val="FY"/>
            <w:enabled/>
            <w:calcOnExit w:val="0"/>
            <w:textInput>
              <w:default w:val="XXXX"/>
              <w:maxLength w:val="4"/>
            </w:textInput>
          </w:ffData>
        </w:fldChar>
      </w:r>
      <w:r w:rsidR="00FF4961"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 w:rsidR="00FF4961">
        <w:rPr>
          <w:rFonts w:ascii="黑体"/>
        </w:rPr>
        <w:t>XXXX</w:t>
      </w:r>
      <w:r>
        <w:rPr>
          <w:rFonts w:ascii="黑体"/>
        </w:rPr>
        <w:fldChar w:fldCharType="end"/>
      </w:r>
      <w:bookmarkEnd w:id="14"/>
      <w:r w:rsidR="00FF4961">
        <w:t xml:space="preserve"> </w:t>
      </w:r>
      <w:r w:rsidR="00FF4961">
        <w:rPr>
          <w:rFonts w:ascii="黑体"/>
        </w:rPr>
        <w:t>-</w:t>
      </w:r>
      <w:r w:rsidR="00FF4961">
        <w:t xml:space="preserve"> </w:t>
      </w:r>
      <w:r>
        <w:rPr>
          <w:rFonts w:ascii="黑体"/>
        </w:rPr>
        <w:fldChar w:fldCharType="begin">
          <w:ffData>
            <w:name w:val="FM"/>
            <w:enabled/>
            <w:calcOnExit w:val="0"/>
            <w:textInput>
              <w:default w:val="XX"/>
              <w:maxLength w:val="2"/>
            </w:textInput>
          </w:ffData>
        </w:fldChar>
      </w:r>
      <w:r w:rsidR="00FF4961"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 w:rsidR="00FF4961">
        <w:rPr>
          <w:rFonts w:ascii="黑体"/>
        </w:rPr>
        <w:t>XX</w:t>
      </w:r>
      <w:r>
        <w:rPr>
          <w:rFonts w:ascii="黑体"/>
        </w:rPr>
        <w:fldChar w:fldCharType="end"/>
      </w:r>
      <w:r w:rsidR="00FF4961">
        <w:t xml:space="preserve"> </w:t>
      </w:r>
      <w:r w:rsidR="00FF4961">
        <w:rPr>
          <w:rFonts w:ascii="黑体"/>
        </w:rPr>
        <w:t>-</w:t>
      </w:r>
      <w:r w:rsidR="00FF4961">
        <w:t xml:space="preserve"> </w:t>
      </w:r>
      <w:bookmarkStart w:id="15" w:name="FD"/>
      <w:r>
        <w:rPr>
          <w:rFonts w:ascii="黑体"/>
        </w:rPr>
        <w:fldChar w:fldCharType="begin">
          <w:ffData>
            <w:name w:val="FD"/>
            <w:enabled/>
            <w:calcOnExit w:val="0"/>
            <w:textInput>
              <w:default w:val="XX"/>
              <w:maxLength w:val="2"/>
            </w:textInput>
          </w:ffData>
        </w:fldChar>
      </w:r>
      <w:r w:rsidR="00FF4961"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 w:rsidR="00FF4961">
        <w:rPr>
          <w:rFonts w:ascii="黑体"/>
        </w:rPr>
        <w:t>XX</w:t>
      </w:r>
      <w:r>
        <w:rPr>
          <w:rFonts w:ascii="黑体"/>
        </w:rPr>
        <w:fldChar w:fldCharType="end"/>
      </w:r>
      <w:bookmarkEnd w:id="15"/>
      <w:r w:rsidR="00FF4961">
        <w:rPr>
          <w:rFonts w:hint="eastAsia"/>
        </w:rPr>
        <w:t>发布</w:t>
      </w:r>
      <w:r w:rsidR="009436F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>
                <wp:simplePos x="0" y="0"/>
                <wp:positionH relativeFrom="column">
                  <wp:posOffset>-635</wp:posOffset>
                </wp:positionH>
                <wp:positionV relativeFrom="page">
                  <wp:posOffset>9251950</wp:posOffset>
                </wp:positionV>
                <wp:extent cx="6120130" cy="0"/>
                <wp:effectExtent l="8890" t="12700" r="5080" b="6350"/>
                <wp:wrapNone/>
                <wp:docPr id="2" name="直线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2781DB" id="直线 10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.05pt,728.5pt" to="481.85pt,72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">
                <w10:wrap anchory="page"/>
                <w10:anchorlock/>
              </v:line>
            </w:pict>
          </mc:Fallback>
        </mc:AlternateContent>
      </w:r>
    </w:p>
    <w:bookmarkStart w:id="16" w:name="SY"/>
    <w:p w:rsidR="00FF4961" w:rsidRDefault="005C15B3">
      <w:pPr>
        <w:pStyle w:val="affff4"/>
        <w:framePr w:wrap="around"/>
      </w:pPr>
      <w:r>
        <w:rPr>
          <w:rFonts w:ascii="黑体"/>
        </w:rPr>
        <w:fldChar w:fldCharType="begin">
          <w:ffData>
            <w:name w:val="SY"/>
            <w:enabled/>
            <w:calcOnExit w:val="0"/>
            <w:textInput>
              <w:default w:val="XXXX"/>
              <w:maxLength w:val="4"/>
            </w:textInput>
          </w:ffData>
        </w:fldChar>
      </w:r>
      <w:r w:rsidR="00FF4961"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 w:rsidR="00FF4961">
        <w:rPr>
          <w:rFonts w:ascii="黑体"/>
        </w:rPr>
        <w:t>XXXX</w:t>
      </w:r>
      <w:r>
        <w:rPr>
          <w:rFonts w:ascii="黑体"/>
        </w:rPr>
        <w:fldChar w:fldCharType="end"/>
      </w:r>
      <w:bookmarkEnd w:id="16"/>
      <w:r w:rsidR="00FF4961">
        <w:t xml:space="preserve"> </w:t>
      </w:r>
      <w:r w:rsidR="00FF4961">
        <w:rPr>
          <w:rFonts w:ascii="黑体"/>
        </w:rPr>
        <w:t>-</w:t>
      </w:r>
      <w:r w:rsidR="00FF4961">
        <w:t xml:space="preserve"> </w:t>
      </w:r>
      <w:bookmarkStart w:id="17" w:name="SM"/>
      <w:r>
        <w:rPr>
          <w:rFonts w:ascii="黑体"/>
        </w:rPr>
        <w:fldChar w:fldCharType="begin">
          <w:ffData>
            <w:name w:val="SM"/>
            <w:enabled/>
            <w:calcOnExit w:val="0"/>
            <w:textInput>
              <w:default w:val="XX"/>
              <w:maxLength w:val="2"/>
            </w:textInput>
          </w:ffData>
        </w:fldChar>
      </w:r>
      <w:r w:rsidR="00FF4961"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 w:rsidR="00FF4961">
        <w:rPr>
          <w:rFonts w:ascii="黑体"/>
        </w:rPr>
        <w:t>XX</w:t>
      </w:r>
      <w:r>
        <w:rPr>
          <w:rFonts w:ascii="黑体"/>
        </w:rPr>
        <w:fldChar w:fldCharType="end"/>
      </w:r>
      <w:bookmarkEnd w:id="17"/>
      <w:r w:rsidR="00FF4961">
        <w:t xml:space="preserve"> </w:t>
      </w:r>
      <w:r w:rsidR="00FF4961">
        <w:rPr>
          <w:rFonts w:ascii="黑体"/>
        </w:rPr>
        <w:t>-</w:t>
      </w:r>
      <w:r w:rsidR="00FF4961">
        <w:t xml:space="preserve"> </w:t>
      </w:r>
      <w:bookmarkStart w:id="18" w:name="SD"/>
      <w:r>
        <w:rPr>
          <w:rFonts w:ascii="黑体"/>
        </w:rPr>
        <w:fldChar w:fldCharType="begin">
          <w:ffData>
            <w:name w:val="SD"/>
            <w:enabled/>
            <w:calcOnExit w:val="0"/>
            <w:textInput>
              <w:default w:val="XX"/>
              <w:maxLength w:val="2"/>
            </w:textInput>
          </w:ffData>
        </w:fldChar>
      </w:r>
      <w:r w:rsidR="00FF4961"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 w:rsidR="00FF4961">
        <w:rPr>
          <w:rFonts w:ascii="黑体"/>
        </w:rPr>
        <w:t>XX</w:t>
      </w:r>
      <w:r>
        <w:rPr>
          <w:rFonts w:ascii="黑体"/>
        </w:rPr>
        <w:fldChar w:fldCharType="end"/>
      </w:r>
      <w:bookmarkEnd w:id="18"/>
      <w:r w:rsidR="00FF4961">
        <w:rPr>
          <w:rFonts w:hint="eastAsia"/>
        </w:rPr>
        <w:t>实施</w:t>
      </w:r>
    </w:p>
    <w:bookmarkStart w:id="19" w:name="fm"/>
    <w:p w:rsidR="00FF4961" w:rsidRDefault="005C15B3">
      <w:pPr>
        <w:pStyle w:val="affff1"/>
        <w:framePr w:wrap="around"/>
      </w:pPr>
      <w:r>
        <w:fldChar w:fldCharType="begin">
          <w:ffData>
            <w:name w:val="fm"/>
            <w:enabled/>
            <w:calcOnExit w:val="0"/>
            <w:textInput/>
          </w:ffData>
        </w:fldChar>
      </w:r>
      <w:r w:rsidR="00FF4961">
        <w:instrText xml:space="preserve"> FORMTEXT </w:instrText>
      </w:r>
      <w:r>
        <w:fldChar w:fldCharType="separate"/>
      </w:r>
      <w:r w:rsidR="00FF4961">
        <w:rPr>
          <w:rFonts w:hint="eastAsia"/>
        </w:rPr>
        <w:t>中华人民共和国工业和信息化部</w:t>
      </w:r>
      <w:r>
        <w:fldChar w:fldCharType="end"/>
      </w:r>
      <w:bookmarkEnd w:id="19"/>
      <w:r w:rsidR="00FF4961">
        <w:rPr>
          <w:rFonts w:ascii="MS Mincho" w:eastAsia="MS Mincho" w:hAnsi="MS Mincho" w:cs="MS Mincho" w:hint="eastAsia"/>
        </w:rPr>
        <w:t>   </w:t>
      </w:r>
      <w:r w:rsidR="00FF4961">
        <w:rPr>
          <w:rStyle w:val="affb"/>
          <w:rFonts w:hint="eastAsia"/>
        </w:rPr>
        <w:t>发布</w:t>
      </w:r>
    </w:p>
    <w:p w:rsidR="00FF4961" w:rsidRDefault="009436F8">
      <w:pPr>
        <w:pStyle w:val="affa"/>
        <w:sectPr w:rsidR="00FF496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567" w:right="1134" w:bottom="1134" w:left="1417" w:header="0" w:footer="0" w:gutter="0"/>
          <w:pgNumType w:start="1"/>
          <w:cols w:space="720"/>
          <w:docGrid w:type="lines" w:linePitch="312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2339975</wp:posOffset>
                </wp:positionV>
                <wp:extent cx="6120130" cy="0"/>
                <wp:effectExtent l="13335" t="13970" r="10160" b="5080"/>
                <wp:wrapNone/>
                <wp:docPr id="1" name="直线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DACC42" id="直线 11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84.25pt" to="481.85pt,18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"/>
            </w:pict>
          </mc:Fallback>
        </mc:AlternateContent>
      </w:r>
    </w:p>
    <w:p w:rsidR="006D1584" w:rsidRDefault="006D1584" w:rsidP="006D1584">
      <w:pPr>
        <w:pStyle w:val="afffff2"/>
      </w:pPr>
      <w:r>
        <w:rPr>
          <w:rFonts w:hint="eastAsia"/>
        </w:rPr>
        <w:lastRenderedPageBreak/>
        <w:t>前</w:t>
      </w:r>
      <w:bookmarkStart w:id="20" w:name="BKQY"/>
      <w:r>
        <w:t> </w:t>
      </w:r>
      <w:r>
        <w:t> </w:t>
      </w:r>
      <w:r>
        <w:rPr>
          <w:rFonts w:hint="eastAsia"/>
        </w:rPr>
        <w:t>言</w:t>
      </w:r>
      <w:bookmarkEnd w:id="20"/>
    </w:p>
    <w:p w:rsidR="006D1584" w:rsidRPr="009D2701" w:rsidRDefault="006D1584" w:rsidP="006D1584">
      <w:pPr>
        <w:pStyle w:val="affa"/>
        <w:spacing w:line="240" w:lineRule="atLeast"/>
        <w:rPr>
          <w:rFonts w:ascii="Times New Roman"/>
          <w:color w:val="000000"/>
        </w:rPr>
      </w:pPr>
      <w:r w:rsidRPr="009D2701">
        <w:rPr>
          <w:rFonts w:ascii="Times New Roman" w:hint="eastAsia"/>
          <w:color w:val="000000"/>
        </w:rPr>
        <w:t>本标准按照</w:t>
      </w:r>
      <w:r>
        <w:rPr>
          <w:rFonts w:ascii="Times New Roman" w:hint="eastAsia"/>
          <w:color w:val="000000"/>
        </w:rPr>
        <w:t xml:space="preserve"> </w:t>
      </w:r>
      <w:r w:rsidRPr="009D2701">
        <w:rPr>
          <w:rFonts w:ascii="Times New Roman"/>
          <w:color w:val="000000"/>
        </w:rPr>
        <w:t>GB/T</w:t>
      </w:r>
      <w:r>
        <w:rPr>
          <w:rFonts w:ascii="Times New Roman" w:hint="eastAsia"/>
          <w:color w:val="000000"/>
        </w:rPr>
        <w:t xml:space="preserve"> </w:t>
      </w:r>
      <w:r w:rsidRPr="009D2701">
        <w:rPr>
          <w:rFonts w:ascii="Times New Roman"/>
          <w:color w:val="000000"/>
        </w:rPr>
        <w:t>1.1</w:t>
      </w:r>
      <w:r>
        <w:rPr>
          <w:color w:val="000000"/>
        </w:rPr>
        <w:t>—</w:t>
      </w:r>
      <w:r w:rsidRPr="009D2701">
        <w:rPr>
          <w:rFonts w:ascii="Times New Roman"/>
          <w:color w:val="000000"/>
        </w:rPr>
        <w:t>2009</w:t>
      </w:r>
      <w:r>
        <w:rPr>
          <w:rFonts w:ascii="Times New Roman" w:hint="eastAsia"/>
          <w:color w:val="000000"/>
        </w:rPr>
        <w:t xml:space="preserve"> </w:t>
      </w:r>
      <w:r w:rsidRPr="009D2701">
        <w:rPr>
          <w:rFonts w:ascii="Times New Roman" w:hint="eastAsia"/>
          <w:color w:val="000000"/>
        </w:rPr>
        <w:t>给出的规则起草。</w:t>
      </w:r>
    </w:p>
    <w:p w:rsidR="006D1584" w:rsidRDefault="006D1584" w:rsidP="006D1584">
      <w:pPr>
        <w:pStyle w:val="affa"/>
        <w:spacing w:line="240" w:lineRule="atLeast"/>
        <w:rPr>
          <w:rFonts w:ascii="Times New Roman"/>
          <w:color w:val="000000"/>
        </w:rPr>
      </w:pPr>
      <w:r w:rsidRPr="009D2701">
        <w:rPr>
          <w:rFonts w:ascii="Times New Roman" w:hint="eastAsia"/>
          <w:color w:val="000000"/>
        </w:rPr>
        <w:t>本标准由中国石油和化学工业联合会提出。</w:t>
      </w:r>
    </w:p>
    <w:p w:rsidR="006D1584" w:rsidRPr="009D2701" w:rsidRDefault="006D1584" w:rsidP="006D1584">
      <w:pPr>
        <w:pStyle w:val="affa"/>
        <w:spacing w:line="240" w:lineRule="atLeast"/>
        <w:rPr>
          <w:rFonts w:ascii="Times New Roman"/>
          <w:color w:val="000000"/>
        </w:rPr>
      </w:pPr>
      <w:r>
        <w:rPr>
          <w:rFonts w:ascii="Times New Roman" w:hint="eastAsia"/>
          <w:color w:val="000000"/>
        </w:rPr>
        <w:t>本标准由</w:t>
      </w:r>
      <w:r w:rsidRPr="006679A2">
        <w:rPr>
          <w:rFonts w:ascii="Times New Roman"/>
          <w:color w:val="000000"/>
        </w:rPr>
        <w:t>全国肥料和土壤调理剂标准化技术委员会</w:t>
      </w:r>
      <w:r w:rsidRPr="00FE1E12">
        <w:rPr>
          <w:rFonts w:ascii="Times New Roman"/>
          <w:color w:val="000000"/>
          <w:szCs w:val="21"/>
        </w:rPr>
        <w:t>（</w:t>
      </w:r>
      <w:r w:rsidRPr="00FE1E12">
        <w:rPr>
          <w:rFonts w:ascii="Times New Roman"/>
          <w:color w:val="333333"/>
          <w:szCs w:val="21"/>
          <w:shd w:val="clear" w:color="auto" w:fill="FFFFFF"/>
        </w:rPr>
        <w:t>SAC/TC</w:t>
      </w:r>
      <w:r>
        <w:rPr>
          <w:rFonts w:ascii="Times New Roman" w:hint="eastAsia"/>
          <w:color w:val="333333"/>
          <w:szCs w:val="21"/>
          <w:shd w:val="clear" w:color="auto" w:fill="FFFFFF"/>
        </w:rPr>
        <w:t xml:space="preserve"> </w:t>
      </w:r>
      <w:r w:rsidRPr="00FE1E12">
        <w:rPr>
          <w:rFonts w:ascii="Times New Roman"/>
          <w:color w:val="333333"/>
          <w:szCs w:val="21"/>
          <w:shd w:val="clear" w:color="auto" w:fill="FFFFFF"/>
        </w:rPr>
        <w:t>105</w:t>
      </w:r>
      <w:r w:rsidRPr="00FE1E12">
        <w:rPr>
          <w:rFonts w:ascii="Times New Roman"/>
          <w:color w:val="000000"/>
          <w:szCs w:val="21"/>
        </w:rPr>
        <w:t>）</w:t>
      </w:r>
      <w:r>
        <w:rPr>
          <w:rFonts w:ascii="Times New Roman" w:hint="eastAsia"/>
          <w:color w:val="000000"/>
        </w:rPr>
        <w:t>归口。</w:t>
      </w:r>
    </w:p>
    <w:p w:rsidR="006D1584" w:rsidRPr="009D2701" w:rsidRDefault="006D1584" w:rsidP="006D1584">
      <w:pPr>
        <w:pStyle w:val="affa"/>
        <w:spacing w:line="240" w:lineRule="atLeast"/>
        <w:rPr>
          <w:rFonts w:ascii="Times New Roman"/>
          <w:color w:val="000000"/>
        </w:rPr>
      </w:pPr>
      <w:r w:rsidRPr="009D2701">
        <w:rPr>
          <w:rFonts w:ascii="Times New Roman" w:hint="eastAsia"/>
          <w:color w:val="000000"/>
        </w:rPr>
        <w:t>本标准起草单位：</w:t>
      </w:r>
    </w:p>
    <w:p w:rsidR="006D1584" w:rsidRPr="009D2701" w:rsidRDefault="006D1584" w:rsidP="006D1584">
      <w:pPr>
        <w:pStyle w:val="affa"/>
        <w:spacing w:line="240" w:lineRule="atLeast"/>
        <w:rPr>
          <w:rFonts w:ascii="Times New Roman"/>
          <w:color w:val="000000"/>
        </w:rPr>
      </w:pPr>
      <w:r>
        <w:rPr>
          <w:rFonts w:ascii="Times New Roman" w:hint="eastAsia"/>
          <w:color w:val="000000"/>
        </w:rPr>
        <w:t>本标准</w:t>
      </w:r>
      <w:r w:rsidRPr="009D2701">
        <w:rPr>
          <w:rFonts w:ascii="Times New Roman" w:hint="eastAsia"/>
          <w:color w:val="000000"/>
        </w:rPr>
        <w:t>主要起草人：</w:t>
      </w:r>
    </w:p>
    <w:p w:rsidR="006D1584" w:rsidRPr="0093267B" w:rsidRDefault="006D1584" w:rsidP="006D1584">
      <w:pPr>
        <w:pStyle w:val="affa"/>
      </w:pPr>
      <w:r w:rsidRPr="009D2701">
        <w:rPr>
          <w:rFonts w:ascii="Times New Roman" w:hint="eastAsia"/>
          <w:color w:val="000000"/>
        </w:rPr>
        <w:t>本标准为首次制定。</w:t>
      </w:r>
    </w:p>
    <w:p w:rsidR="006D1584" w:rsidRPr="0093267B" w:rsidRDefault="006D1584" w:rsidP="006D1584">
      <w:pPr>
        <w:pStyle w:val="affa"/>
        <w:sectPr w:rsidR="006D1584" w:rsidRPr="0093267B" w:rsidSect="005F1C52">
          <w:headerReference w:type="default" r:id="rId15"/>
          <w:footerReference w:type="default" r:id="rId16"/>
          <w:pgSz w:w="11906" w:h="16838" w:code="9"/>
          <w:pgMar w:top="567" w:right="1134" w:bottom="1134" w:left="1418" w:header="1418" w:footer="1134" w:gutter="0"/>
          <w:pgNumType w:fmt="upperRoman" w:start="1"/>
          <w:cols w:space="425"/>
          <w:formProt w:val="0"/>
          <w:docGrid w:type="lines" w:linePitch="312"/>
        </w:sectPr>
      </w:pPr>
    </w:p>
    <w:p w:rsidR="006D1584" w:rsidRPr="00CD5CB2" w:rsidRDefault="006D1584" w:rsidP="006D1584">
      <w:pPr>
        <w:pStyle w:val="affffff"/>
        <w:keepNext w:val="0"/>
        <w:pageBreakBefore w:val="0"/>
        <w:spacing w:before="400"/>
      </w:pPr>
      <w:r>
        <w:rPr>
          <w:rFonts w:hint="eastAsia"/>
        </w:rPr>
        <w:lastRenderedPageBreak/>
        <w:t>腐植酸土壤调理剂</w:t>
      </w:r>
    </w:p>
    <w:p w:rsidR="006D1584" w:rsidRPr="00D67FE2" w:rsidRDefault="006D1584" w:rsidP="00E72EAF">
      <w:pPr>
        <w:pStyle w:val="a5"/>
        <w:spacing w:before="312" w:afterLines="50" w:after="156"/>
      </w:pPr>
      <w:r w:rsidRPr="00D67FE2">
        <w:rPr>
          <w:rFonts w:hint="eastAsia"/>
        </w:rPr>
        <w:t>范围</w:t>
      </w:r>
    </w:p>
    <w:p w:rsidR="009621D2" w:rsidRPr="004D44BB" w:rsidRDefault="009621D2" w:rsidP="009621D2">
      <w:pPr>
        <w:ind w:right="45" w:firstLineChars="200" w:firstLine="404"/>
        <w:rPr>
          <w:spacing w:val="-4"/>
        </w:rPr>
      </w:pPr>
      <w:r w:rsidRPr="004D44BB">
        <w:rPr>
          <w:rFonts w:hint="eastAsia"/>
          <w:spacing w:val="-4"/>
        </w:rPr>
        <w:t>本标准规定了腐植酸</w:t>
      </w:r>
      <w:r>
        <w:rPr>
          <w:rFonts w:hint="eastAsia"/>
        </w:rPr>
        <w:t>土壤调理剂</w:t>
      </w:r>
      <w:r w:rsidR="00FB3CD7">
        <w:rPr>
          <w:rFonts w:hint="eastAsia"/>
          <w:spacing w:val="-4"/>
        </w:rPr>
        <w:t>的</w:t>
      </w:r>
      <w:r w:rsidR="002E237A">
        <w:rPr>
          <w:rFonts w:hint="eastAsia"/>
          <w:spacing w:val="-4"/>
        </w:rPr>
        <w:t>术语和定义、</w:t>
      </w:r>
      <w:r w:rsidR="00FB3CD7">
        <w:rPr>
          <w:rFonts w:hint="eastAsia"/>
          <w:spacing w:val="-4"/>
        </w:rPr>
        <w:t>要求、试验方法、检验规则、标识</w:t>
      </w:r>
      <w:r w:rsidRPr="004D44BB">
        <w:rPr>
          <w:rFonts w:hint="eastAsia"/>
          <w:spacing w:val="-4"/>
        </w:rPr>
        <w:t>、</w:t>
      </w:r>
      <w:r w:rsidR="002E237A">
        <w:rPr>
          <w:rFonts w:hint="eastAsia"/>
          <w:spacing w:val="-4"/>
        </w:rPr>
        <w:t>包装、</w:t>
      </w:r>
      <w:r w:rsidR="002E237A" w:rsidRPr="004D44BB">
        <w:rPr>
          <w:rFonts w:hint="eastAsia"/>
          <w:spacing w:val="-4"/>
        </w:rPr>
        <w:t>运</w:t>
      </w:r>
      <w:r w:rsidRPr="004D44BB">
        <w:rPr>
          <w:rFonts w:hint="eastAsia"/>
          <w:spacing w:val="-4"/>
        </w:rPr>
        <w:t>输和贮存。</w:t>
      </w:r>
    </w:p>
    <w:p w:rsidR="006D1584" w:rsidRPr="004D44BB" w:rsidRDefault="002E237A" w:rsidP="006D1584">
      <w:pPr>
        <w:pStyle w:val="affa"/>
      </w:pPr>
      <w:r w:rsidRPr="002E237A">
        <w:rPr>
          <w:rFonts w:hint="eastAsia"/>
        </w:rPr>
        <w:t>本标准适用于</w:t>
      </w:r>
      <w:r w:rsidR="00894630" w:rsidRPr="001B0768">
        <w:rPr>
          <w:rFonts w:hint="eastAsia"/>
        </w:rPr>
        <w:t>以活化腐植酸和含钾硅酸盐矿物为主要原料</w:t>
      </w:r>
      <w:r w:rsidRPr="002E237A">
        <w:rPr>
          <w:rFonts w:hint="eastAsia"/>
        </w:rPr>
        <w:t>，经过一定加工工艺制得的富含钙、镁、硅等中微量元素，以改善土壤结构、调理土壤酸碱性和提供作物营养元素为主要功能的产品，包括腐植酸碱性土壤调理剂和腐植酸酸性土壤调理剂。</w:t>
      </w:r>
    </w:p>
    <w:p w:rsidR="006D1584" w:rsidRPr="002E237A" w:rsidRDefault="006D1584" w:rsidP="00E72EAF">
      <w:pPr>
        <w:pStyle w:val="a5"/>
        <w:spacing w:beforeLines="50" w:before="156" w:afterLines="50" w:after="156"/>
        <w:rPr>
          <w:rFonts w:ascii="宋体" w:eastAsia="宋体"/>
        </w:rPr>
      </w:pPr>
      <w:r>
        <w:rPr>
          <w:rFonts w:hint="eastAsia"/>
        </w:rPr>
        <w:t>规范性引用文件</w:t>
      </w:r>
    </w:p>
    <w:p w:rsidR="006D1584" w:rsidRDefault="006D1584" w:rsidP="006D1584">
      <w:pPr>
        <w:pStyle w:val="affa"/>
      </w:pPr>
      <w:r>
        <w:rPr>
          <w:rFonts w:hint="eastAsia"/>
        </w:rPr>
        <w:t>下列文件对于本文件的应用是必不可少的。凡是注日期的引用文件，仅所注日期的版本适用于本文件。凡是不注日期的引用文件，其最新版本（包括所有的修改单）适用于本文件。</w:t>
      </w:r>
    </w:p>
    <w:p w:rsidR="00466F5E" w:rsidRPr="0043070D" w:rsidRDefault="00D04D06" w:rsidP="006D1584">
      <w:pPr>
        <w:ind w:right="45" w:firstLineChars="200" w:firstLine="420"/>
      </w:pPr>
      <w:r w:rsidRPr="009737D2">
        <w:rPr>
          <w:noProof/>
          <w:color w:val="000000"/>
          <w:szCs w:val="20"/>
        </w:rPr>
        <w:t>GB/T 6679</w:t>
      </w:r>
      <w:r>
        <w:rPr>
          <w:rFonts w:hint="eastAsia"/>
          <w:noProof/>
          <w:color w:val="000000"/>
          <w:szCs w:val="20"/>
        </w:rPr>
        <w:t xml:space="preserve"> </w:t>
      </w:r>
      <w:r>
        <w:rPr>
          <w:rFonts w:hint="eastAsia"/>
          <w:noProof/>
          <w:color w:val="000000"/>
          <w:szCs w:val="20"/>
        </w:rPr>
        <w:t>固体化工产品采样通则</w:t>
      </w:r>
    </w:p>
    <w:p w:rsidR="006D1584" w:rsidRPr="0043070D" w:rsidRDefault="00D04D06" w:rsidP="006D1584">
      <w:pPr>
        <w:ind w:firstLine="420"/>
      </w:pPr>
      <w:r>
        <w:t xml:space="preserve">GB/T 8170-2008 </w:t>
      </w:r>
      <w:r w:rsidR="006D1584" w:rsidRPr="0043070D">
        <w:rPr>
          <w:rFonts w:hAnsi="宋体"/>
        </w:rPr>
        <w:t>数值修约规则与极限数值的表示和判定</w:t>
      </w:r>
    </w:p>
    <w:p w:rsidR="006D1584" w:rsidRPr="0043070D" w:rsidRDefault="006D1584" w:rsidP="006D1584">
      <w:pPr>
        <w:ind w:right="45" w:firstLineChars="200" w:firstLine="420"/>
      </w:pPr>
      <w:r w:rsidRPr="0043070D">
        <w:t>GB</w:t>
      </w:r>
      <w:r w:rsidR="00F34DBD">
        <w:rPr>
          <w:rFonts w:hint="eastAsia"/>
        </w:rPr>
        <w:t>/T</w:t>
      </w:r>
      <w:r w:rsidR="00D04D06">
        <w:t xml:space="preserve"> 8569 </w:t>
      </w:r>
      <w:r w:rsidRPr="0043070D">
        <w:rPr>
          <w:rFonts w:hAnsi="宋体"/>
        </w:rPr>
        <w:t>固体化学肥料包装</w:t>
      </w:r>
    </w:p>
    <w:p w:rsidR="006D1584" w:rsidRPr="009436F8" w:rsidRDefault="006D1584" w:rsidP="006D1584">
      <w:pPr>
        <w:ind w:right="45" w:firstLineChars="200" w:firstLine="420"/>
        <w:rPr>
          <w:rFonts w:hAnsi="宋体"/>
        </w:rPr>
      </w:pPr>
      <w:r w:rsidRPr="009436F8">
        <w:t xml:space="preserve">GB/T 8576 </w:t>
      </w:r>
      <w:r w:rsidRPr="009436F8">
        <w:rPr>
          <w:rFonts w:hAnsi="宋体"/>
        </w:rPr>
        <w:t>复混肥料中游离水含量测定</w:t>
      </w:r>
      <w:r w:rsidRPr="009436F8">
        <w:t xml:space="preserve">  </w:t>
      </w:r>
      <w:r w:rsidRPr="009436F8">
        <w:rPr>
          <w:rFonts w:hAnsi="宋体"/>
        </w:rPr>
        <w:t>真空烘箱法</w:t>
      </w:r>
    </w:p>
    <w:p w:rsidR="002B4FE9" w:rsidRPr="009436F8" w:rsidRDefault="00D04D06" w:rsidP="00D356D6">
      <w:pPr>
        <w:ind w:right="45" w:firstLineChars="200" w:firstLine="420"/>
      </w:pPr>
      <w:r w:rsidRPr="009436F8">
        <w:t>GB/T 11957</w:t>
      </w:r>
      <w:r w:rsidR="00F12434" w:rsidRPr="009436F8">
        <w:rPr>
          <w:rFonts w:hint="eastAsia"/>
          <w:szCs w:val="21"/>
        </w:rPr>
        <w:t>-</w:t>
      </w:r>
      <w:r w:rsidR="00F12434" w:rsidRPr="009436F8">
        <w:rPr>
          <w:rFonts w:hint="eastAsia"/>
          <w:kern w:val="0"/>
          <w:szCs w:val="21"/>
        </w:rPr>
        <w:t>2001</w:t>
      </w:r>
      <w:r w:rsidRPr="009436F8">
        <w:t xml:space="preserve"> </w:t>
      </w:r>
      <w:r w:rsidR="006D1584" w:rsidRPr="009436F8">
        <w:t>煤中腐植酸产率测定方法</w:t>
      </w:r>
    </w:p>
    <w:p w:rsidR="00D356D6" w:rsidRPr="009436F8" w:rsidRDefault="00D04D06" w:rsidP="00D356D6">
      <w:pPr>
        <w:ind w:right="45" w:firstLineChars="200" w:firstLine="420"/>
        <w:rPr>
          <w:rFonts w:hAnsi="宋体"/>
        </w:rPr>
      </w:pPr>
      <w:r w:rsidRPr="009436F8">
        <w:t xml:space="preserve">GB 18382 </w:t>
      </w:r>
      <w:r w:rsidR="006D1584" w:rsidRPr="009436F8">
        <w:rPr>
          <w:rFonts w:hAnsi="宋体"/>
        </w:rPr>
        <w:t>肥料标识</w:t>
      </w:r>
      <w:r w:rsidR="006D1584" w:rsidRPr="009436F8">
        <w:t xml:space="preserve">  </w:t>
      </w:r>
      <w:r w:rsidR="006D1584" w:rsidRPr="009436F8">
        <w:rPr>
          <w:rFonts w:hAnsi="宋体"/>
        </w:rPr>
        <w:t>内容和要求</w:t>
      </w:r>
    </w:p>
    <w:p w:rsidR="006D1584" w:rsidRPr="009436F8" w:rsidRDefault="00D356D6" w:rsidP="00D356D6">
      <w:pPr>
        <w:ind w:right="45" w:firstLineChars="200" w:firstLine="420"/>
      </w:pPr>
      <w:r w:rsidRPr="009436F8">
        <w:t xml:space="preserve">GB/T 24891 </w:t>
      </w:r>
      <w:r w:rsidRPr="009436F8">
        <w:t>复混肥料粒度的测定</w:t>
      </w:r>
    </w:p>
    <w:p w:rsidR="00AD1E90" w:rsidRPr="009436F8" w:rsidRDefault="00AD1E90" w:rsidP="00AD1E90">
      <w:pPr>
        <w:pStyle w:val="affa"/>
        <w:rPr>
          <w:rFonts w:ascii="Times New Roman"/>
          <w:szCs w:val="21"/>
        </w:rPr>
      </w:pPr>
      <w:r w:rsidRPr="009436F8">
        <w:rPr>
          <w:rFonts w:ascii="Times New Roman" w:hint="eastAsia"/>
          <w:szCs w:val="21"/>
        </w:rPr>
        <w:t>HG/T</w:t>
      </w:r>
      <w:r w:rsidRPr="009436F8">
        <w:rPr>
          <w:rFonts w:ascii="Times New Roman"/>
          <w:szCs w:val="21"/>
        </w:rPr>
        <w:t xml:space="preserve"> </w:t>
      </w:r>
      <w:r w:rsidRPr="009436F8">
        <w:rPr>
          <w:rFonts w:ascii="Times New Roman" w:hint="eastAsia"/>
          <w:szCs w:val="21"/>
        </w:rPr>
        <w:t>5046</w:t>
      </w:r>
      <w:r w:rsidR="00B03659" w:rsidRPr="009436F8">
        <w:rPr>
          <w:rFonts w:ascii="Times New Roman" w:hint="eastAsia"/>
          <w:szCs w:val="21"/>
        </w:rPr>
        <w:t>-2016</w:t>
      </w:r>
      <w:r w:rsidRPr="009436F8">
        <w:rPr>
          <w:rFonts w:ascii="Times New Roman" w:hint="eastAsia"/>
          <w:szCs w:val="21"/>
        </w:rPr>
        <w:t xml:space="preserve"> </w:t>
      </w:r>
      <w:r w:rsidRPr="009436F8">
        <w:rPr>
          <w:rFonts w:ascii="Times New Roman" w:hint="eastAsia"/>
          <w:szCs w:val="21"/>
        </w:rPr>
        <w:t>腐植酸复合肥料</w:t>
      </w:r>
    </w:p>
    <w:p w:rsidR="000C5429" w:rsidRPr="009436F8" w:rsidRDefault="000C5429" w:rsidP="000C5429">
      <w:pPr>
        <w:pStyle w:val="affa"/>
        <w:rPr>
          <w:rFonts w:ascii="Times New Roman"/>
        </w:rPr>
      </w:pPr>
      <w:r w:rsidRPr="009436F8">
        <w:rPr>
          <w:rFonts w:ascii="Times New Roman"/>
        </w:rPr>
        <w:t xml:space="preserve">NY </w:t>
      </w:r>
      <w:r w:rsidR="003A4A0A" w:rsidRPr="009436F8">
        <w:rPr>
          <w:rFonts w:ascii="Times New Roman" w:hint="eastAsia"/>
        </w:rPr>
        <w:t xml:space="preserve">/T </w:t>
      </w:r>
      <w:r w:rsidRPr="009436F8">
        <w:rPr>
          <w:rFonts w:ascii="Times New Roman"/>
        </w:rPr>
        <w:t>525</w:t>
      </w:r>
      <w:r w:rsidR="002A7778" w:rsidRPr="009436F8">
        <w:rPr>
          <w:rFonts w:ascii="Times New Roman" w:hint="eastAsia"/>
        </w:rPr>
        <w:t>-2012</w:t>
      </w:r>
      <w:r w:rsidRPr="009436F8">
        <w:rPr>
          <w:rFonts w:ascii="Times New Roman"/>
        </w:rPr>
        <w:t xml:space="preserve"> </w:t>
      </w:r>
      <w:r w:rsidRPr="009436F8">
        <w:rPr>
          <w:rFonts w:ascii="Times New Roman"/>
        </w:rPr>
        <w:t>有机肥料</w:t>
      </w:r>
    </w:p>
    <w:p w:rsidR="006D1584" w:rsidRPr="0043070D" w:rsidRDefault="00067768" w:rsidP="006D1584">
      <w:pPr>
        <w:ind w:firstLineChars="200" w:firstLine="420"/>
      </w:pPr>
      <w:r w:rsidRPr="009436F8">
        <w:t xml:space="preserve">NY/T 1978 </w:t>
      </w:r>
      <w:r w:rsidR="006D1584" w:rsidRPr="009436F8">
        <w:rPr>
          <w:rFonts w:hAnsi="宋体"/>
        </w:rPr>
        <w:t>肥料</w:t>
      </w:r>
      <w:r w:rsidR="006D1584" w:rsidRPr="009436F8">
        <w:t xml:space="preserve">  </w:t>
      </w:r>
      <w:r w:rsidR="006D1584" w:rsidRPr="009436F8">
        <w:rPr>
          <w:rFonts w:hAnsi="宋体"/>
        </w:rPr>
        <w:t>汞、砷、镉、铅、铬含量的测定</w:t>
      </w:r>
    </w:p>
    <w:p w:rsidR="006D1584" w:rsidRDefault="006D1584" w:rsidP="006D1584">
      <w:pPr>
        <w:pStyle w:val="affa"/>
        <w:rPr>
          <w:rFonts w:ascii="Times New Roman" w:hAnsi="宋体"/>
        </w:rPr>
      </w:pPr>
      <w:r w:rsidRPr="0043070D">
        <w:rPr>
          <w:rFonts w:ascii="Times New Roman"/>
        </w:rPr>
        <w:t>NY/T 2272-2012</w:t>
      </w:r>
      <w:r w:rsidR="00067768">
        <w:rPr>
          <w:rFonts w:ascii="Times New Roman" w:hint="eastAsia"/>
        </w:rPr>
        <w:t xml:space="preserve"> </w:t>
      </w:r>
      <w:r w:rsidRPr="0043070D">
        <w:rPr>
          <w:rFonts w:ascii="Times New Roman" w:hAnsi="宋体"/>
        </w:rPr>
        <w:t>土壤调理剂</w:t>
      </w:r>
      <w:r w:rsidRPr="0043070D">
        <w:rPr>
          <w:rFonts w:ascii="Times New Roman"/>
        </w:rPr>
        <w:t xml:space="preserve">  </w:t>
      </w:r>
      <w:r w:rsidRPr="0043070D">
        <w:rPr>
          <w:rFonts w:ascii="Times New Roman" w:hAnsi="宋体"/>
        </w:rPr>
        <w:t>钙、镁、硅含量的测定</w:t>
      </w:r>
    </w:p>
    <w:p w:rsidR="006D1584" w:rsidRDefault="006D1584" w:rsidP="00E72EAF">
      <w:pPr>
        <w:pStyle w:val="a5"/>
        <w:spacing w:beforeLines="50" w:before="156" w:afterLines="50" w:after="156"/>
      </w:pPr>
      <w:r>
        <w:rPr>
          <w:rFonts w:hint="eastAsia"/>
        </w:rPr>
        <w:t>术语和定义</w:t>
      </w:r>
    </w:p>
    <w:p w:rsidR="006D1584" w:rsidRDefault="006D1584" w:rsidP="006D1584">
      <w:pPr>
        <w:pStyle w:val="affa"/>
      </w:pPr>
      <w:r>
        <w:rPr>
          <w:rFonts w:hint="eastAsia"/>
        </w:rPr>
        <w:t>下列术语和定义适用于本文件。</w:t>
      </w:r>
    </w:p>
    <w:p w:rsidR="006D1584" w:rsidRPr="004825CE" w:rsidRDefault="006D1584" w:rsidP="003A4A0A">
      <w:pPr>
        <w:pStyle w:val="a6"/>
        <w:spacing w:before="156" w:after="156"/>
        <w:rPr>
          <w:rFonts w:ascii="Times New Roman" w:hAnsi="黑体"/>
          <w:noProof/>
          <w:color w:val="000000"/>
          <w:szCs w:val="20"/>
        </w:rPr>
      </w:pPr>
    </w:p>
    <w:p w:rsidR="006D1584" w:rsidRPr="001561E5" w:rsidRDefault="006D1584" w:rsidP="003A4A0A">
      <w:pPr>
        <w:pStyle w:val="a6"/>
        <w:numPr>
          <w:ilvl w:val="0"/>
          <w:numId w:val="0"/>
        </w:numPr>
        <w:spacing w:before="156" w:after="156"/>
        <w:ind w:firstLineChars="200" w:firstLine="420"/>
      </w:pPr>
      <w:r w:rsidRPr="001561E5">
        <w:rPr>
          <w:rFonts w:hint="eastAsia"/>
        </w:rPr>
        <w:t>活化腐植酸</w:t>
      </w:r>
      <w:r w:rsidR="003B40B7" w:rsidRPr="001561E5">
        <w:rPr>
          <w:rFonts w:hint="eastAsia"/>
        </w:rPr>
        <w:t xml:space="preserve"> </w:t>
      </w:r>
      <w:r w:rsidR="00E54609" w:rsidRPr="001561E5">
        <w:rPr>
          <w:rFonts w:hint="eastAsia"/>
        </w:rPr>
        <w:t xml:space="preserve"> </w:t>
      </w:r>
      <w:r w:rsidR="003B40B7" w:rsidRPr="00070B02">
        <w:rPr>
          <w:rFonts w:ascii="Times New Roman" w:eastAsia="宋体" w:hAnsi="Calibri"/>
          <w:kern w:val="2"/>
          <w:szCs w:val="22"/>
        </w:rPr>
        <w:t>activated humic acid</w:t>
      </w:r>
    </w:p>
    <w:p w:rsidR="003B40B7" w:rsidRDefault="003B40B7" w:rsidP="003B40B7">
      <w:pPr>
        <w:pStyle w:val="affa"/>
        <w:rPr>
          <w:rFonts w:ascii="Times New Roman"/>
          <w:szCs w:val="21"/>
        </w:rPr>
      </w:pPr>
      <w:r w:rsidRPr="001B0768">
        <w:rPr>
          <w:rFonts w:ascii="Times New Roman"/>
          <w:szCs w:val="21"/>
        </w:rPr>
        <w:t>用</w:t>
      </w:r>
      <w:r w:rsidR="000D50DB" w:rsidRPr="001B0768">
        <w:rPr>
          <w:rFonts w:ascii="Times New Roman"/>
          <w:szCs w:val="21"/>
        </w:rPr>
        <w:t>pH 6</w:t>
      </w:r>
      <w:r w:rsidR="000D50DB" w:rsidRPr="001B0768">
        <w:rPr>
          <w:rFonts w:ascii="Times New Roman"/>
          <w:szCs w:val="21"/>
        </w:rPr>
        <w:t>～</w:t>
      </w:r>
      <w:r w:rsidR="000D50DB" w:rsidRPr="001B0768">
        <w:rPr>
          <w:rFonts w:ascii="Times New Roman"/>
          <w:szCs w:val="21"/>
        </w:rPr>
        <w:t>7</w:t>
      </w:r>
      <w:r w:rsidRPr="001B0768">
        <w:rPr>
          <w:rFonts w:ascii="Times New Roman"/>
          <w:szCs w:val="21"/>
        </w:rPr>
        <w:t>的</w:t>
      </w:r>
      <w:r w:rsidR="000D50DB" w:rsidRPr="001B0768">
        <w:rPr>
          <w:rFonts w:ascii="Times New Roman" w:hint="eastAsia"/>
          <w:szCs w:val="21"/>
        </w:rPr>
        <w:t>缓冲溶液</w:t>
      </w:r>
      <w:r w:rsidRPr="001B0768">
        <w:rPr>
          <w:rFonts w:ascii="Times New Roman"/>
          <w:szCs w:val="21"/>
        </w:rPr>
        <w:t>抽提得到的腐植酸，用于表征产品中腐植酸活化的程度。本标准中以</w:t>
      </w:r>
      <w:r w:rsidRPr="001B0768">
        <w:rPr>
          <w:rFonts w:ascii="Times New Roman"/>
          <w:szCs w:val="21"/>
        </w:rPr>
        <w:t xml:space="preserve"> 0.1 mol/L</w:t>
      </w:r>
      <w:r w:rsidRPr="001B0768">
        <w:rPr>
          <w:rFonts w:ascii="Times New Roman"/>
          <w:szCs w:val="21"/>
        </w:rPr>
        <w:t>柠檬酸</w:t>
      </w:r>
      <w:r w:rsidRPr="001B0768">
        <w:rPr>
          <w:rFonts w:ascii="Times New Roman"/>
          <w:szCs w:val="21"/>
        </w:rPr>
        <w:t>-</w:t>
      </w:r>
      <w:r w:rsidRPr="001B0768">
        <w:rPr>
          <w:rFonts w:ascii="Times New Roman"/>
          <w:szCs w:val="21"/>
        </w:rPr>
        <w:t>柠檬酸钠的混合溶液为抽提剂。</w:t>
      </w:r>
    </w:p>
    <w:p w:rsidR="001561E5" w:rsidRPr="004825CE" w:rsidRDefault="001561E5" w:rsidP="003A4A0A">
      <w:pPr>
        <w:pStyle w:val="a6"/>
        <w:spacing w:before="156" w:after="156"/>
        <w:rPr>
          <w:rFonts w:ascii="Times New Roman" w:hAnsi="黑体"/>
          <w:noProof/>
          <w:color w:val="000000"/>
          <w:szCs w:val="20"/>
        </w:rPr>
      </w:pPr>
    </w:p>
    <w:p w:rsidR="000D50DB" w:rsidRPr="00441234" w:rsidRDefault="001561E5" w:rsidP="000D50DB">
      <w:pPr>
        <w:pStyle w:val="a6"/>
        <w:numPr>
          <w:ilvl w:val="0"/>
          <w:numId w:val="0"/>
        </w:numPr>
        <w:spacing w:before="156" w:after="156"/>
        <w:ind w:firstLineChars="200" w:firstLine="420"/>
      </w:pPr>
      <w:r w:rsidRPr="001B0768">
        <w:rPr>
          <w:rFonts w:hint="eastAsia"/>
        </w:rPr>
        <w:t>总腐植酸</w:t>
      </w:r>
      <w:r w:rsidRPr="001B0768">
        <w:t xml:space="preserve"> </w:t>
      </w:r>
      <w:r w:rsidRPr="001B0768">
        <w:rPr>
          <w:rFonts w:ascii="Times New Roman" w:eastAsia="宋体" w:hAnsi="Calibri"/>
          <w:kern w:val="2"/>
          <w:szCs w:val="22"/>
        </w:rPr>
        <w:t>total humic acid</w:t>
      </w:r>
    </w:p>
    <w:p w:rsidR="001561E5" w:rsidRPr="001561E5" w:rsidRDefault="001561E5" w:rsidP="001561E5">
      <w:pPr>
        <w:pStyle w:val="affa"/>
        <w:rPr>
          <w:rFonts w:ascii="Times New Roman"/>
          <w:color w:val="000000"/>
        </w:rPr>
      </w:pPr>
      <w:r w:rsidRPr="009D2701">
        <w:rPr>
          <w:rFonts w:ascii="Times New Roman" w:hint="eastAsia"/>
          <w:color w:val="000000"/>
        </w:rPr>
        <w:t>用焦磷酸钠碱液直接</w:t>
      </w:r>
      <w:r>
        <w:rPr>
          <w:rFonts w:ascii="Times New Roman" w:hint="eastAsia"/>
          <w:color w:val="000000"/>
        </w:rPr>
        <w:t>抽提</w:t>
      </w:r>
      <w:r w:rsidRPr="009D2701">
        <w:rPr>
          <w:rFonts w:ascii="Times New Roman" w:hint="eastAsia"/>
          <w:color w:val="000000"/>
        </w:rPr>
        <w:t>得到的腐植酸</w:t>
      </w:r>
      <w:r w:rsidR="001B0768">
        <w:rPr>
          <w:rFonts w:ascii="Times New Roman" w:hint="eastAsia"/>
          <w:color w:val="000000"/>
        </w:rPr>
        <w:t>，用</w:t>
      </w:r>
      <w:r w:rsidR="001B0768" w:rsidRPr="00AA2AA9">
        <w:rPr>
          <w:rFonts w:hint="eastAsia"/>
        </w:rPr>
        <w:t>腐植酸和黄腐酸总量</w:t>
      </w:r>
      <w:r w:rsidR="001B0768">
        <w:rPr>
          <w:rFonts w:hint="eastAsia"/>
        </w:rPr>
        <w:t>计。</w:t>
      </w:r>
    </w:p>
    <w:p w:rsidR="006D1584" w:rsidRDefault="006D1584" w:rsidP="003A4A0A">
      <w:pPr>
        <w:pStyle w:val="a6"/>
        <w:spacing w:before="156" w:after="156"/>
      </w:pPr>
    </w:p>
    <w:p w:rsidR="006D1584" w:rsidRDefault="006D1584" w:rsidP="003A4A0A">
      <w:pPr>
        <w:pStyle w:val="a6"/>
        <w:numPr>
          <w:ilvl w:val="0"/>
          <w:numId w:val="0"/>
        </w:numPr>
        <w:spacing w:before="156" w:after="156"/>
        <w:ind w:firstLineChars="200" w:firstLine="420"/>
      </w:pPr>
      <w:r>
        <w:rPr>
          <w:rFonts w:hint="eastAsia"/>
        </w:rPr>
        <w:t xml:space="preserve">腐植酸土壤调理剂 </w:t>
      </w:r>
      <w:r w:rsidR="00070B02" w:rsidRPr="00E2573A">
        <w:rPr>
          <w:rFonts w:ascii="Times New Roman" w:eastAsia="宋体" w:hAnsi="Calibri"/>
          <w:kern w:val="2"/>
          <w:szCs w:val="22"/>
        </w:rPr>
        <w:t>soil conditioner</w:t>
      </w:r>
      <w:r w:rsidR="00070B02">
        <w:rPr>
          <w:rFonts w:ascii="Times New Roman" w:hAnsi="Calibri" w:hint="eastAsia"/>
          <w:kern w:val="2"/>
          <w:szCs w:val="22"/>
        </w:rPr>
        <w:t xml:space="preserve"> containing humic acid</w:t>
      </w:r>
    </w:p>
    <w:p w:rsidR="00894630" w:rsidRPr="00894630" w:rsidRDefault="00894630" w:rsidP="00894630">
      <w:pPr>
        <w:pStyle w:val="affa"/>
      </w:pPr>
      <w:r w:rsidRPr="00894630">
        <w:rPr>
          <w:rFonts w:hint="eastAsia"/>
        </w:rPr>
        <w:lastRenderedPageBreak/>
        <w:t>以活化腐植酸和含钾硅酸盐矿物为主要原料，经过一定加工工艺制得的富含钙、镁、硅等中微量元素，用于改善土壤结构、调理土壤酸碱性和提供营养元素的产品</w:t>
      </w:r>
      <w:r w:rsidR="009436F8">
        <w:rPr>
          <w:rFonts w:hint="eastAsia"/>
        </w:rPr>
        <w:t>，</w:t>
      </w:r>
      <w:r w:rsidRPr="009436F8">
        <w:rPr>
          <w:rFonts w:ascii="Times New Roman" w:hAnsi="宋体" w:hint="eastAsia"/>
        </w:rPr>
        <w:t>分为</w:t>
      </w:r>
      <w:r w:rsidRPr="009436F8">
        <w:rPr>
          <w:rFonts w:hint="eastAsia"/>
        </w:rPr>
        <w:t>调碱型</w:t>
      </w:r>
      <w:r w:rsidR="009436F8" w:rsidRPr="009436F8">
        <w:rPr>
          <w:rFonts w:hint="eastAsia"/>
        </w:rPr>
        <w:t>和</w:t>
      </w:r>
      <w:r w:rsidRPr="009436F8">
        <w:rPr>
          <w:rFonts w:hint="eastAsia"/>
        </w:rPr>
        <w:t>调酸型</w:t>
      </w:r>
      <w:r w:rsidR="009436F8" w:rsidRPr="009436F8">
        <w:rPr>
          <w:rFonts w:hint="eastAsia"/>
        </w:rPr>
        <w:t>两种类型。</w:t>
      </w:r>
    </w:p>
    <w:p w:rsidR="006D1584" w:rsidRDefault="006D1584" w:rsidP="00E72EAF">
      <w:pPr>
        <w:pStyle w:val="a5"/>
        <w:spacing w:beforeLines="50" w:before="156" w:afterLines="50" w:after="156"/>
      </w:pPr>
      <w:bookmarkStart w:id="21" w:name="_GoBack"/>
      <w:bookmarkEnd w:id="21"/>
      <w:r>
        <w:rPr>
          <w:rFonts w:hint="eastAsia"/>
        </w:rPr>
        <w:t>要求</w:t>
      </w:r>
    </w:p>
    <w:p w:rsidR="006D1584" w:rsidRDefault="006D1584" w:rsidP="006D1584">
      <w:pPr>
        <w:pStyle w:val="a6"/>
        <w:spacing w:beforeLines="0" w:afterLines="0"/>
      </w:pPr>
      <w:r w:rsidRPr="00B57D94">
        <w:rPr>
          <w:rFonts w:hAnsi="宋体" w:hint="eastAsia"/>
        </w:rPr>
        <w:t>外观：</w:t>
      </w:r>
      <w:r>
        <w:rPr>
          <w:rFonts w:hint="eastAsia"/>
        </w:rPr>
        <w:t>粉末或颗粒，无可见机械杂质。</w:t>
      </w:r>
    </w:p>
    <w:p w:rsidR="006D1584" w:rsidRDefault="006D1584" w:rsidP="006D1584">
      <w:pPr>
        <w:pStyle w:val="a6"/>
        <w:spacing w:beforeLines="0" w:afterLines="0"/>
        <w:rPr>
          <w:rFonts w:hAnsi="宋体"/>
        </w:rPr>
      </w:pPr>
      <w:r w:rsidRPr="003A2B10">
        <w:rPr>
          <w:rFonts w:hAnsi="宋体"/>
        </w:rPr>
        <w:t>腐植酸</w:t>
      </w:r>
      <w:r w:rsidRPr="003A2B10">
        <w:rPr>
          <w:rFonts w:hAnsi="宋体" w:hint="eastAsia"/>
        </w:rPr>
        <w:t>土壤调理剂</w:t>
      </w:r>
      <w:r w:rsidRPr="003A2B10">
        <w:rPr>
          <w:rFonts w:hAnsi="宋体"/>
        </w:rPr>
        <w:t>产品质量应符合表</w:t>
      </w:r>
      <w:r w:rsidRPr="003A2B10">
        <w:rPr>
          <w:rFonts w:hAnsi="宋体" w:hint="eastAsia"/>
        </w:rPr>
        <w:t xml:space="preserve"> </w:t>
      </w:r>
      <w:r w:rsidRPr="003A2B10">
        <w:rPr>
          <w:rFonts w:hAnsi="宋体"/>
        </w:rPr>
        <w:t>1</w:t>
      </w:r>
      <w:r w:rsidRPr="003A2B10">
        <w:rPr>
          <w:rFonts w:hAnsi="宋体" w:hint="eastAsia"/>
        </w:rPr>
        <w:t xml:space="preserve"> </w:t>
      </w:r>
      <w:r w:rsidRPr="003A2B10">
        <w:rPr>
          <w:rFonts w:hAnsi="宋体"/>
        </w:rPr>
        <w:t>要求，同时应符合标明值。</w:t>
      </w:r>
    </w:p>
    <w:p w:rsidR="006D1584" w:rsidRPr="00E73F24" w:rsidRDefault="006D1584" w:rsidP="003A4A0A">
      <w:pPr>
        <w:pStyle w:val="af5"/>
        <w:numPr>
          <w:ilvl w:val="0"/>
          <w:numId w:val="0"/>
        </w:numPr>
        <w:spacing w:before="156" w:after="156"/>
        <w:rPr>
          <w:rFonts w:ascii="Times New Roman"/>
        </w:rPr>
      </w:pPr>
      <w:r>
        <w:rPr>
          <w:rFonts w:ascii="Times New Roman" w:hint="eastAsia"/>
        </w:rPr>
        <w:t>表</w:t>
      </w:r>
      <w:r>
        <w:rPr>
          <w:rFonts w:ascii="Times New Roman" w:hint="eastAsia"/>
        </w:rPr>
        <w:t xml:space="preserve">1 </w:t>
      </w:r>
      <w:r>
        <w:rPr>
          <w:rFonts w:ascii="Times New Roman" w:hint="eastAsia"/>
        </w:rPr>
        <w:t>腐植酸土壤调理剂的要求</w:t>
      </w:r>
    </w:p>
    <w:tbl>
      <w:tblPr>
        <w:tblW w:w="85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0"/>
        <w:gridCol w:w="1268"/>
        <w:gridCol w:w="1781"/>
        <w:gridCol w:w="1702"/>
      </w:tblGrid>
      <w:tr w:rsidR="006D1584" w:rsidRPr="00E73F24" w:rsidTr="00984558">
        <w:trPr>
          <w:cantSplit/>
          <w:trHeight w:val="458"/>
          <w:jc w:val="center"/>
        </w:trPr>
        <w:tc>
          <w:tcPr>
            <w:tcW w:w="5058" w:type="dxa"/>
            <w:gridSpan w:val="2"/>
            <w:vMerge w:val="restart"/>
            <w:vAlign w:val="center"/>
          </w:tcPr>
          <w:p w:rsidR="006D1584" w:rsidRPr="00E73F24" w:rsidRDefault="006D1584" w:rsidP="005F1C52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73F24">
              <w:rPr>
                <w:rFonts w:ascii="宋体" w:hAnsi="宋体" w:hint="eastAsia"/>
                <w:sz w:val="18"/>
                <w:szCs w:val="18"/>
              </w:rPr>
              <w:t>指 标 名 称</w:t>
            </w:r>
          </w:p>
        </w:tc>
        <w:tc>
          <w:tcPr>
            <w:tcW w:w="3483" w:type="dxa"/>
            <w:gridSpan w:val="2"/>
            <w:tcBorders>
              <w:bottom w:val="single" w:sz="4" w:space="0" w:color="auto"/>
            </w:tcBorders>
            <w:vAlign w:val="center"/>
          </w:tcPr>
          <w:p w:rsidR="006D1584" w:rsidRPr="00E73F24" w:rsidRDefault="006D1584" w:rsidP="005F1C52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73F24">
              <w:rPr>
                <w:rFonts w:ascii="宋体" w:hAnsi="宋体" w:hint="eastAsia"/>
                <w:sz w:val="18"/>
                <w:szCs w:val="18"/>
              </w:rPr>
              <w:t>指 标 值</w:t>
            </w:r>
          </w:p>
        </w:tc>
      </w:tr>
      <w:tr w:rsidR="006D1584" w:rsidRPr="00E73F24" w:rsidTr="00984558">
        <w:trPr>
          <w:cantSplit/>
          <w:trHeight w:val="458"/>
          <w:jc w:val="center"/>
        </w:trPr>
        <w:tc>
          <w:tcPr>
            <w:tcW w:w="5058" w:type="dxa"/>
            <w:gridSpan w:val="2"/>
            <w:vMerge/>
            <w:vAlign w:val="center"/>
          </w:tcPr>
          <w:p w:rsidR="006D1584" w:rsidRPr="00E73F24" w:rsidRDefault="006D1584" w:rsidP="005F1C5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:rsidR="006D1584" w:rsidRPr="001B0768" w:rsidRDefault="004F4995" w:rsidP="001B0768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B0768">
              <w:rPr>
                <w:rFonts w:ascii="宋体" w:hAnsi="宋体" w:hint="eastAsia"/>
                <w:sz w:val="18"/>
                <w:szCs w:val="18"/>
              </w:rPr>
              <w:t>调</w:t>
            </w:r>
            <w:r w:rsidR="001B0768" w:rsidRPr="001B0768">
              <w:rPr>
                <w:rFonts w:ascii="宋体" w:hAnsi="宋体" w:hint="eastAsia"/>
                <w:sz w:val="18"/>
                <w:szCs w:val="18"/>
              </w:rPr>
              <w:t>碱</w:t>
            </w:r>
            <w:r w:rsidR="006D1584" w:rsidRPr="001B0768">
              <w:rPr>
                <w:rFonts w:ascii="宋体" w:hAnsi="宋体" w:hint="eastAsia"/>
                <w:sz w:val="18"/>
                <w:szCs w:val="18"/>
              </w:rPr>
              <w:t>型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center"/>
          </w:tcPr>
          <w:p w:rsidR="006D1584" w:rsidRPr="001B0768" w:rsidRDefault="004F4995" w:rsidP="005F1C52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B0768">
              <w:rPr>
                <w:rFonts w:ascii="宋体" w:hAnsi="宋体" w:hint="eastAsia"/>
                <w:sz w:val="18"/>
                <w:szCs w:val="18"/>
              </w:rPr>
              <w:t>调酸</w:t>
            </w:r>
            <w:r w:rsidR="006D1584" w:rsidRPr="001B0768">
              <w:rPr>
                <w:rFonts w:ascii="宋体" w:hAnsi="宋体" w:hint="eastAsia"/>
                <w:sz w:val="18"/>
                <w:szCs w:val="18"/>
              </w:rPr>
              <w:t>型</w:t>
            </w:r>
          </w:p>
        </w:tc>
      </w:tr>
      <w:tr w:rsidR="00441234" w:rsidRPr="00E73F24" w:rsidTr="00984558">
        <w:trPr>
          <w:cantSplit/>
          <w:trHeight w:val="411"/>
          <w:jc w:val="center"/>
        </w:trPr>
        <w:tc>
          <w:tcPr>
            <w:tcW w:w="3790" w:type="dxa"/>
            <w:tcBorders>
              <w:right w:val="nil"/>
            </w:tcBorders>
            <w:vAlign w:val="center"/>
          </w:tcPr>
          <w:p w:rsidR="00441234" w:rsidRPr="00E73F24" w:rsidRDefault="00833452" w:rsidP="005F1C52">
            <w:pPr>
              <w:spacing w:line="300" w:lineRule="exact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总</w:t>
            </w:r>
            <w:r w:rsidR="00441234" w:rsidRPr="00E73F24">
              <w:rPr>
                <w:rFonts w:hAnsi="宋体"/>
                <w:sz w:val="18"/>
                <w:szCs w:val="18"/>
              </w:rPr>
              <w:t>腐植酸的质量分数，</w:t>
            </w:r>
            <w:r w:rsidR="00441234" w:rsidRPr="00E73F24">
              <w:rPr>
                <w:rFonts w:hAnsi="宋体"/>
                <w:sz w:val="18"/>
                <w:szCs w:val="18"/>
              </w:rPr>
              <w:t xml:space="preserve">%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1234" w:rsidRPr="00E73F24" w:rsidRDefault="00441234" w:rsidP="00441234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E73F24">
              <w:rPr>
                <w:rFonts w:hAnsi="宋体" w:hint="eastAsia"/>
                <w:sz w:val="18"/>
                <w:szCs w:val="18"/>
              </w:rPr>
              <w:t>≥</w:t>
            </w:r>
          </w:p>
        </w:tc>
        <w:tc>
          <w:tcPr>
            <w:tcW w:w="3483" w:type="dxa"/>
            <w:gridSpan w:val="2"/>
            <w:tcBorders>
              <w:left w:val="single" w:sz="4" w:space="0" w:color="auto"/>
            </w:tcBorders>
            <w:vAlign w:val="center"/>
          </w:tcPr>
          <w:p w:rsidR="00441234" w:rsidRPr="00E73F24" w:rsidRDefault="00441234" w:rsidP="005F1C52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E73F24">
              <w:rPr>
                <w:rFonts w:hint="eastAsia"/>
                <w:sz w:val="18"/>
                <w:szCs w:val="18"/>
              </w:rPr>
              <w:t>5</w:t>
            </w:r>
            <w:r w:rsidRPr="00E73F24">
              <w:rPr>
                <w:sz w:val="18"/>
                <w:szCs w:val="18"/>
              </w:rPr>
              <w:t>.0</w:t>
            </w:r>
          </w:p>
        </w:tc>
      </w:tr>
      <w:tr w:rsidR="00441234" w:rsidRPr="00E73F24" w:rsidTr="00984558">
        <w:trPr>
          <w:cantSplit/>
          <w:trHeight w:val="411"/>
          <w:jc w:val="center"/>
        </w:trPr>
        <w:tc>
          <w:tcPr>
            <w:tcW w:w="3790" w:type="dxa"/>
            <w:tcBorders>
              <w:right w:val="nil"/>
            </w:tcBorders>
            <w:vAlign w:val="center"/>
          </w:tcPr>
          <w:p w:rsidR="00441234" w:rsidRPr="00974953" w:rsidRDefault="00441234" w:rsidP="005F1C52">
            <w:pPr>
              <w:spacing w:line="300" w:lineRule="exact"/>
              <w:rPr>
                <w:rFonts w:hAnsi="宋体"/>
                <w:sz w:val="18"/>
                <w:szCs w:val="18"/>
              </w:rPr>
            </w:pPr>
            <w:r w:rsidRPr="00974953">
              <w:rPr>
                <w:rFonts w:hAnsi="宋体" w:hint="eastAsia"/>
                <w:sz w:val="18"/>
                <w:szCs w:val="18"/>
              </w:rPr>
              <w:t>活化</w:t>
            </w:r>
            <w:r w:rsidRPr="00974953">
              <w:rPr>
                <w:rFonts w:hAnsi="宋体"/>
                <w:sz w:val="18"/>
                <w:szCs w:val="18"/>
              </w:rPr>
              <w:t>腐植酸的质量分数，</w:t>
            </w:r>
            <w:r w:rsidRPr="00974953">
              <w:rPr>
                <w:rFonts w:hAnsi="宋体"/>
                <w:sz w:val="18"/>
                <w:szCs w:val="18"/>
              </w:rPr>
              <w:t xml:space="preserve">% 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1234" w:rsidRPr="00974953" w:rsidRDefault="00441234" w:rsidP="00441234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974953">
              <w:rPr>
                <w:rFonts w:hAnsi="宋体" w:hint="eastAsia"/>
                <w:sz w:val="18"/>
                <w:szCs w:val="18"/>
              </w:rPr>
              <w:t>≥</w:t>
            </w:r>
          </w:p>
        </w:tc>
        <w:tc>
          <w:tcPr>
            <w:tcW w:w="3483" w:type="dxa"/>
            <w:gridSpan w:val="2"/>
            <w:tcBorders>
              <w:left w:val="single" w:sz="4" w:space="0" w:color="auto"/>
            </w:tcBorders>
            <w:vAlign w:val="center"/>
          </w:tcPr>
          <w:p w:rsidR="00441234" w:rsidRPr="00974953" w:rsidRDefault="00441234" w:rsidP="00441234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974953">
              <w:rPr>
                <w:rFonts w:hint="eastAsia"/>
                <w:sz w:val="18"/>
                <w:szCs w:val="18"/>
              </w:rPr>
              <w:t>1.</w:t>
            </w:r>
            <w:r>
              <w:rPr>
                <w:rFonts w:hint="eastAsia"/>
                <w:sz w:val="18"/>
                <w:szCs w:val="18"/>
              </w:rPr>
              <w:t>5</w:t>
            </w:r>
          </w:p>
        </w:tc>
      </w:tr>
      <w:tr w:rsidR="00441234" w:rsidRPr="00E73F24" w:rsidTr="00984558">
        <w:trPr>
          <w:cantSplit/>
          <w:trHeight w:val="411"/>
          <w:jc w:val="center"/>
        </w:trPr>
        <w:tc>
          <w:tcPr>
            <w:tcW w:w="3790" w:type="dxa"/>
            <w:tcBorders>
              <w:right w:val="nil"/>
            </w:tcBorders>
            <w:vAlign w:val="center"/>
          </w:tcPr>
          <w:p w:rsidR="00441234" w:rsidRPr="00E73F24" w:rsidRDefault="00441234" w:rsidP="00B54CD6">
            <w:pPr>
              <w:spacing w:line="300" w:lineRule="exact"/>
              <w:rPr>
                <w:rFonts w:hAnsi="宋体"/>
                <w:sz w:val="18"/>
                <w:szCs w:val="18"/>
              </w:rPr>
            </w:pPr>
            <w:r w:rsidRPr="00E73F24">
              <w:rPr>
                <w:rFonts w:hAnsi="宋体"/>
                <w:sz w:val="18"/>
                <w:szCs w:val="18"/>
              </w:rPr>
              <w:t>水分的质量分数</w:t>
            </w:r>
            <w:r w:rsidR="009D0BD4" w:rsidRPr="009D0BD4">
              <w:rPr>
                <w:rFonts w:hAnsi="宋体" w:hint="eastAsia"/>
                <w:sz w:val="18"/>
                <w:szCs w:val="18"/>
                <w:vertAlign w:val="superscript"/>
              </w:rPr>
              <w:t>a</w:t>
            </w:r>
            <w:r w:rsidRPr="00E73F24">
              <w:rPr>
                <w:rFonts w:hAnsi="宋体"/>
                <w:sz w:val="18"/>
                <w:szCs w:val="18"/>
              </w:rPr>
              <w:t>，</w:t>
            </w:r>
            <w:r w:rsidRPr="00E73F24">
              <w:rPr>
                <w:rFonts w:hAnsi="宋体"/>
                <w:sz w:val="18"/>
                <w:szCs w:val="18"/>
              </w:rPr>
              <w:t xml:space="preserve">% 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1234" w:rsidRPr="00E73F24" w:rsidRDefault="00441234" w:rsidP="00B54CD6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E73F24">
              <w:rPr>
                <w:rFonts w:hAnsi="宋体" w:hint="eastAsia"/>
                <w:sz w:val="18"/>
                <w:szCs w:val="18"/>
              </w:rPr>
              <w:t>≤</w:t>
            </w:r>
          </w:p>
        </w:tc>
        <w:tc>
          <w:tcPr>
            <w:tcW w:w="3483" w:type="dxa"/>
            <w:gridSpan w:val="2"/>
            <w:tcBorders>
              <w:left w:val="single" w:sz="4" w:space="0" w:color="auto"/>
            </w:tcBorders>
            <w:vAlign w:val="center"/>
          </w:tcPr>
          <w:p w:rsidR="00441234" w:rsidRPr="00E73F24" w:rsidRDefault="00441234" w:rsidP="00B54CD6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E73F24"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5</w:t>
            </w:r>
            <w:r w:rsidRPr="00E73F24">
              <w:rPr>
                <w:sz w:val="18"/>
                <w:szCs w:val="18"/>
              </w:rPr>
              <w:t>.0</w:t>
            </w:r>
          </w:p>
        </w:tc>
      </w:tr>
      <w:tr w:rsidR="00441234" w:rsidRPr="00E73F24" w:rsidTr="00984558">
        <w:trPr>
          <w:cantSplit/>
          <w:trHeight w:val="411"/>
          <w:jc w:val="center"/>
        </w:trPr>
        <w:tc>
          <w:tcPr>
            <w:tcW w:w="3790" w:type="dxa"/>
            <w:tcBorders>
              <w:right w:val="nil"/>
            </w:tcBorders>
            <w:vAlign w:val="center"/>
          </w:tcPr>
          <w:p w:rsidR="00441234" w:rsidRPr="00E73F24" w:rsidRDefault="00441234" w:rsidP="009D0BD4">
            <w:pPr>
              <w:spacing w:line="300" w:lineRule="exact"/>
              <w:rPr>
                <w:rFonts w:hAnsi="宋体"/>
                <w:sz w:val="18"/>
                <w:szCs w:val="18"/>
              </w:rPr>
            </w:pPr>
            <w:r w:rsidRPr="00E73F24">
              <w:rPr>
                <w:rFonts w:hAnsi="宋体"/>
                <w:sz w:val="18"/>
                <w:szCs w:val="18"/>
              </w:rPr>
              <w:t>粒度</w:t>
            </w:r>
            <w:r w:rsidR="009D0BD4">
              <w:rPr>
                <w:rFonts w:hAnsi="宋体" w:hint="eastAsia"/>
                <w:sz w:val="18"/>
                <w:szCs w:val="18"/>
                <w:vertAlign w:val="superscript"/>
              </w:rPr>
              <w:t>b</w:t>
            </w:r>
            <w:r w:rsidRPr="00E73F24">
              <w:rPr>
                <w:rFonts w:hAnsi="宋体"/>
                <w:sz w:val="18"/>
                <w:szCs w:val="18"/>
              </w:rPr>
              <w:t>(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"/>
                <w:attr w:name="UnitName" w:val="mm"/>
              </w:smartTagPr>
              <w:r w:rsidRPr="00E73F24">
                <w:rPr>
                  <w:rFonts w:hAnsi="宋体"/>
                  <w:sz w:val="18"/>
                  <w:szCs w:val="18"/>
                </w:rPr>
                <w:t>1.00mm</w:t>
              </w:r>
            </w:smartTag>
            <w:r w:rsidRPr="00E73F24">
              <w:rPr>
                <w:rFonts w:hAnsi="宋体"/>
                <w:sz w:val="18"/>
                <w:szCs w:val="18"/>
              </w:rPr>
              <w:t>～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4.75"/>
                <w:attr w:name="UnitName" w:val="mm"/>
              </w:smartTagPr>
              <w:r w:rsidRPr="00E73F24">
                <w:rPr>
                  <w:rFonts w:hAnsi="宋体"/>
                  <w:sz w:val="18"/>
                  <w:szCs w:val="18"/>
                </w:rPr>
                <w:t>4.75mm</w:t>
              </w:r>
            </w:smartTag>
            <w:r w:rsidRPr="00E73F24">
              <w:rPr>
                <w:rFonts w:hAnsi="宋体"/>
                <w:sz w:val="18"/>
                <w:szCs w:val="18"/>
              </w:rPr>
              <w:t>)</w:t>
            </w:r>
            <w:r w:rsidRPr="00E73F24">
              <w:rPr>
                <w:rFonts w:hAnsi="宋体"/>
                <w:sz w:val="18"/>
                <w:szCs w:val="18"/>
              </w:rPr>
              <w:t>，</w:t>
            </w:r>
            <w:r w:rsidRPr="00E73F24">
              <w:rPr>
                <w:rFonts w:hAnsi="宋体"/>
                <w:sz w:val="18"/>
                <w:szCs w:val="18"/>
              </w:rPr>
              <w:t xml:space="preserve">% 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1234" w:rsidRPr="00E73F24" w:rsidRDefault="00441234" w:rsidP="00B54CD6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E73F24">
              <w:rPr>
                <w:rFonts w:hAnsi="宋体" w:hint="eastAsia"/>
                <w:sz w:val="18"/>
                <w:szCs w:val="18"/>
              </w:rPr>
              <w:t>≥</w:t>
            </w:r>
          </w:p>
        </w:tc>
        <w:tc>
          <w:tcPr>
            <w:tcW w:w="3483" w:type="dxa"/>
            <w:gridSpan w:val="2"/>
            <w:tcBorders>
              <w:left w:val="single" w:sz="4" w:space="0" w:color="auto"/>
            </w:tcBorders>
            <w:vAlign w:val="center"/>
          </w:tcPr>
          <w:p w:rsidR="00441234" w:rsidRPr="00E73F24" w:rsidRDefault="00441234" w:rsidP="00B54CD6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E73F24">
              <w:rPr>
                <w:sz w:val="18"/>
                <w:szCs w:val="18"/>
              </w:rPr>
              <w:t>80</w:t>
            </w:r>
          </w:p>
        </w:tc>
      </w:tr>
      <w:tr w:rsidR="00BD795E" w:rsidRPr="00E73F24" w:rsidTr="00984558">
        <w:trPr>
          <w:cantSplit/>
          <w:trHeight w:val="411"/>
          <w:jc w:val="center"/>
        </w:trPr>
        <w:tc>
          <w:tcPr>
            <w:tcW w:w="3790" w:type="dxa"/>
            <w:tcBorders>
              <w:right w:val="nil"/>
            </w:tcBorders>
            <w:vAlign w:val="center"/>
          </w:tcPr>
          <w:p w:rsidR="00BD795E" w:rsidRPr="00974953" w:rsidRDefault="000D7328" w:rsidP="00B54CD6">
            <w:pPr>
              <w:spacing w:line="300" w:lineRule="exact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有效</w:t>
            </w:r>
            <w:r w:rsidR="00BD795E" w:rsidRPr="00974953">
              <w:rPr>
                <w:rFonts w:hAnsi="宋体" w:hint="eastAsia"/>
                <w:sz w:val="18"/>
                <w:szCs w:val="18"/>
              </w:rPr>
              <w:t>镁（</w:t>
            </w:r>
            <w:r w:rsidR="00BD795E" w:rsidRPr="00974953">
              <w:rPr>
                <w:rFonts w:hAnsi="宋体" w:hint="eastAsia"/>
                <w:sz w:val="18"/>
                <w:szCs w:val="18"/>
              </w:rPr>
              <w:t>MgO</w:t>
            </w:r>
            <w:r w:rsidR="00BD795E" w:rsidRPr="00974953">
              <w:rPr>
                <w:rFonts w:hAnsi="宋体" w:hint="eastAsia"/>
                <w:sz w:val="18"/>
                <w:szCs w:val="18"/>
              </w:rPr>
              <w:t>）的质量分数，</w:t>
            </w:r>
            <w:r w:rsidR="00BD795E" w:rsidRPr="00974953">
              <w:rPr>
                <w:rFonts w:hAnsi="宋体" w:hint="eastAsia"/>
                <w:sz w:val="18"/>
                <w:szCs w:val="18"/>
              </w:rPr>
              <w:t xml:space="preserve">% 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95E" w:rsidRPr="00974953" w:rsidRDefault="00BD795E" w:rsidP="00B54CD6"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974953">
              <w:rPr>
                <w:rFonts w:ascii="宋体" w:hAnsi="宋体" w:hint="eastAsia"/>
                <w:sz w:val="18"/>
                <w:szCs w:val="18"/>
              </w:rPr>
              <w:t>≥</w:t>
            </w:r>
          </w:p>
        </w:tc>
        <w:tc>
          <w:tcPr>
            <w:tcW w:w="3483" w:type="dxa"/>
            <w:gridSpan w:val="2"/>
            <w:tcBorders>
              <w:left w:val="single" w:sz="4" w:space="0" w:color="auto"/>
            </w:tcBorders>
            <w:vAlign w:val="center"/>
          </w:tcPr>
          <w:p w:rsidR="00BD795E" w:rsidRPr="00974953" w:rsidRDefault="00BD795E" w:rsidP="00441234"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5.0</w:t>
            </w:r>
          </w:p>
        </w:tc>
      </w:tr>
      <w:tr w:rsidR="00441234" w:rsidRPr="00E73F24" w:rsidTr="00984558">
        <w:trPr>
          <w:cantSplit/>
          <w:trHeight w:val="411"/>
          <w:jc w:val="center"/>
        </w:trPr>
        <w:tc>
          <w:tcPr>
            <w:tcW w:w="3790" w:type="dxa"/>
            <w:tcBorders>
              <w:right w:val="nil"/>
            </w:tcBorders>
            <w:vAlign w:val="center"/>
          </w:tcPr>
          <w:p w:rsidR="00441234" w:rsidRPr="00974953" w:rsidRDefault="000D7328" w:rsidP="005F1C52"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有效</w:t>
            </w:r>
            <w:r w:rsidR="00441234" w:rsidRPr="00974953">
              <w:rPr>
                <w:rFonts w:hAnsi="宋体"/>
                <w:sz w:val="18"/>
                <w:szCs w:val="18"/>
              </w:rPr>
              <w:t>钙（</w:t>
            </w:r>
            <w:r w:rsidR="00441234" w:rsidRPr="00974953">
              <w:rPr>
                <w:sz w:val="18"/>
                <w:szCs w:val="18"/>
              </w:rPr>
              <w:t>CaO</w:t>
            </w:r>
            <w:r w:rsidR="00441234" w:rsidRPr="00974953">
              <w:rPr>
                <w:rFonts w:hAnsi="宋体"/>
                <w:sz w:val="18"/>
                <w:szCs w:val="18"/>
              </w:rPr>
              <w:t>）</w:t>
            </w:r>
            <w:r w:rsidR="00441234" w:rsidRPr="00974953">
              <w:rPr>
                <w:sz w:val="18"/>
                <w:szCs w:val="18"/>
              </w:rPr>
              <w:t>的质量分数</w:t>
            </w:r>
            <w:r w:rsidR="00441234" w:rsidRPr="00974953">
              <w:rPr>
                <w:kern w:val="0"/>
                <w:sz w:val="18"/>
                <w:szCs w:val="18"/>
              </w:rPr>
              <w:t>，</w:t>
            </w:r>
            <w:r w:rsidR="00441234" w:rsidRPr="00974953">
              <w:rPr>
                <w:kern w:val="0"/>
                <w:sz w:val="18"/>
                <w:szCs w:val="18"/>
              </w:rPr>
              <w:t xml:space="preserve">% 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1234" w:rsidRPr="00974953" w:rsidRDefault="00441234" w:rsidP="00441234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974953">
              <w:rPr>
                <w:rFonts w:ascii="宋体" w:hAnsi="宋体" w:hint="eastAsia"/>
                <w:sz w:val="18"/>
                <w:szCs w:val="18"/>
              </w:rPr>
              <w:t>≥</w:t>
            </w:r>
          </w:p>
        </w:tc>
        <w:tc>
          <w:tcPr>
            <w:tcW w:w="1781" w:type="dxa"/>
            <w:tcBorders>
              <w:left w:val="single" w:sz="4" w:space="0" w:color="auto"/>
            </w:tcBorders>
            <w:vAlign w:val="center"/>
          </w:tcPr>
          <w:p w:rsidR="00441234" w:rsidRPr="00974953" w:rsidRDefault="00441234" w:rsidP="005F1C52"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</w:t>
            </w:r>
            <w:r w:rsidRPr="00974953">
              <w:rPr>
                <w:sz w:val="18"/>
                <w:szCs w:val="18"/>
              </w:rPr>
              <w:t>.0</w:t>
            </w:r>
          </w:p>
        </w:tc>
        <w:tc>
          <w:tcPr>
            <w:tcW w:w="1702" w:type="dxa"/>
            <w:vAlign w:val="center"/>
          </w:tcPr>
          <w:p w:rsidR="00441234" w:rsidRPr="00974953" w:rsidRDefault="00441234" w:rsidP="00441234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974953"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0</w:t>
            </w:r>
            <w:r w:rsidRPr="00974953">
              <w:rPr>
                <w:rFonts w:hint="eastAsia"/>
                <w:sz w:val="18"/>
                <w:szCs w:val="18"/>
              </w:rPr>
              <w:t>.0</w:t>
            </w:r>
          </w:p>
        </w:tc>
      </w:tr>
      <w:tr w:rsidR="00441234" w:rsidRPr="00E73F24" w:rsidTr="00984558">
        <w:trPr>
          <w:cantSplit/>
          <w:trHeight w:val="411"/>
          <w:jc w:val="center"/>
        </w:trPr>
        <w:tc>
          <w:tcPr>
            <w:tcW w:w="3790" w:type="dxa"/>
            <w:tcBorders>
              <w:right w:val="nil"/>
            </w:tcBorders>
            <w:vAlign w:val="center"/>
          </w:tcPr>
          <w:p w:rsidR="00441234" w:rsidRPr="00974953" w:rsidRDefault="000E7B60" w:rsidP="005F1C52">
            <w:pPr>
              <w:spacing w:line="300" w:lineRule="exact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有效</w:t>
            </w:r>
            <w:r w:rsidR="00441234" w:rsidRPr="00974953">
              <w:rPr>
                <w:rFonts w:hAnsi="宋体" w:hint="eastAsia"/>
                <w:sz w:val="18"/>
                <w:szCs w:val="18"/>
              </w:rPr>
              <w:t>硅（</w:t>
            </w:r>
            <w:r w:rsidR="00441234" w:rsidRPr="00974953">
              <w:rPr>
                <w:rFonts w:hAnsi="宋体" w:hint="eastAsia"/>
                <w:sz w:val="18"/>
                <w:szCs w:val="18"/>
              </w:rPr>
              <w:t>SiO</w:t>
            </w:r>
            <w:r w:rsidR="00441234" w:rsidRPr="00974953">
              <w:rPr>
                <w:rFonts w:hAnsi="宋体" w:hint="eastAsia"/>
                <w:sz w:val="18"/>
                <w:szCs w:val="18"/>
                <w:vertAlign w:val="subscript"/>
              </w:rPr>
              <w:t>2</w:t>
            </w:r>
            <w:r w:rsidR="00441234" w:rsidRPr="00974953">
              <w:rPr>
                <w:rFonts w:hAnsi="宋体" w:hint="eastAsia"/>
                <w:sz w:val="18"/>
                <w:szCs w:val="18"/>
              </w:rPr>
              <w:t>）的质量分数，</w:t>
            </w:r>
            <w:r w:rsidR="00441234" w:rsidRPr="00974953">
              <w:rPr>
                <w:rFonts w:hAnsi="宋体" w:hint="eastAsia"/>
                <w:sz w:val="18"/>
                <w:szCs w:val="18"/>
              </w:rPr>
              <w:t>%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1234" w:rsidRPr="00974953" w:rsidRDefault="00441234" w:rsidP="00441234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974953">
              <w:rPr>
                <w:rFonts w:ascii="宋体" w:hAnsi="宋体" w:hint="eastAsia"/>
                <w:sz w:val="18"/>
                <w:szCs w:val="18"/>
              </w:rPr>
              <w:t>≥</w:t>
            </w:r>
          </w:p>
        </w:tc>
        <w:tc>
          <w:tcPr>
            <w:tcW w:w="1781" w:type="dxa"/>
            <w:tcBorders>
              <w:left w:val="single" w:sz="4" w:space="0" w:color="auto"/>
            </w:tcBorders>
            <w:vAlign w:val="center"/>
          </w:tcPr>
          <w:p w:rsidR="00441234" w:rsidRPr="00974953" w:rsidRDefault="00441234" w:rsidP="005F1C52"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  <w:r w:rsidRPr="00974953">
              <w:rPr>
                <w:rFonts w:hint="eastAsia"/>
                <w:sz w:val="18"/>
                <w:szCs w:val="18"/>
              </w:rPr>
              <w:t>.0</w:t>
            </w:r>
          </w:p>
        </w:tc>
        <w:tc>
          <w:tcPr>
            <w:tcW w:w="1702" w:type="dxa"/>
            <w:vAlign w:val="center"/>
          </w:tcPr>
          <w:p w:rsidR="00441234" w:rsidRPr="00974953" w:rsidRDefault="00441234" w:rsidP="005F1C52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974953">
              <w:rPr>
                <w:rFonts w:hint="eastAsia"/>
                <w:sz w:val="18"/>
                <w:szCs w:val="18"/>
              </w:rPr>
              <w:t>10.0</w:t>
            </w:r>
          </w:p>
        </w:tc>
      </w:tr>
      <w:tr w:rsidR="00441234" w:rsidRPr="00E73F24" w:rsidTr="00984558">
        <w:trPr>
          <w:cantSplit/>
          <w:trHeight w:val="411"/>
          <w:jc w:val="center"/>
        </w:trPr>
        <w:tc>
          <w:tcPr>
            <w:tcW w:w="3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41234" w:rsidRPr="00E73F24" w:rsidRDefault="00441234" w:rsidP="00B54CD6">
            <w:pPr>
              <w:spacing w:line="300" w:lineRule="exact"/>
              <w:rPr>
                <w:rFonts w:hAnsi="宋体"/>
                <w:sz w:val="18"/>
                <w:szCs w:val="18"/>
              </w:rPr>
            </w:pPr>
            <w:r w:rsidRPr="00E73F24">
              <w:rPr>
                <w:rFonts w:hAnsi="宋体"/>
                <w:sz w:val="18"/>
                <w:szCs w:val="18"/>
              </w:rPr>
              <w:t>pH</w:t>
            </w:r>
            <w:r w:rsidRPr="00E73F24">
              <w:rPr>
                <w:rFonts w:hAnsi="宋体"/>
                <w:sz w:val="18"/>
                <w:szCs w:val="18"/>
              </w:rPr>
              <w:t>值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1234" w:rsidRDefault="00441234" w:rsidP="00B54CD6"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234" w:rsidRPr="00E73F24" w:rsidRDefault="00441234" w:rsidP="00B54CD6"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5-7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234" w:rsidRPr="00E73F24" w:rsidRDefault="00441234" w:rsidP="00B54CD6"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</w:t>
            </w:r>
            <w:r w:rsidRPr="00E73F24">
              <w:rPr>
                <w:rFonts w:hint="eastAsia"/>
                <w:sz w:val="18"/>
                <w:szCs w:val="18"/>
              </w:rPr>
              <w:t>-1</w:t>
            </w:r>
            <w:r>
              <w:rPr>
                <w:rFonts w:hint="eastAsia"/>
                <w:sz w:val="18"/>
                <w:szCs w:val="18"/>
              </w:rPr>
              <w:t>2</w:t>
            </w:r>
          </w:p>
        </w:tc>
      </w:tr>
      <w:tr w:rsidR="00441234" w:rsidRPr="00E73F24" w:rsidTr="00984558">
        <w:trPr>
          <w:cantSplit/>
          <w:trHeight w:val="411"/>
          <w:jc w:val="center"/>
        </w:trPr>
        <w:tc>
          <w:tcPr>
            <w:tcW w:w="85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D4" w:rsidRDefault="009D0BD4" w:rsidP="005F1C52">
            <w:pPr>
              <w:spacing w:line="300" w:lineRule="exact"/>
              <w:jc w:val="left"/>
              <w:rPr>
                <w:sz w:val="18"/>
                <w:vertAlign w:val="superscript"/>
              </w:rPr>
            </w:pPr>
            <w:r>
              <w:rPr>
                <w:rFonts w:hint="eastAsia"/>
                <w:sz w:val="18"/>
                <w:vertAlign w:val="superscript"/>
              </w:rPr>
              <w:t>a</w:t>
            </w:r>
            <w:r w:rsidRPr="00512BB4">
              <w:rPr>
                <w:rFonts w:hAnsi="宋体"/>
                <w:sz w:val="18"/>
                <w:szCs w:val="18"/>
              </w:rPr>
              <w:t>水分以出厂检验数据为准</w:t>
            </w:r>
            <w:r w:rsidR="00C36840">
              <w:rPr>
                <w:rFonts w:hAnsi="宋体" w:hint="eastAsia"/>
                <w:sz w:val="18"/>
                <w:szCs w:val="18"/>
              </w:rPr>
              <w:t>。</w:t>
            </w:r>
          </w:p>
          <w:p w:rsidR="00441234" w:rsidRPr="00441234" w:rsidRDefault="009D0BD4" w:rsidP="005F1C52">
            <w:pPr>
              <w:spacing w:line="300" w:lineRule="exact"/>
              <w:jc w:val="left"/>
              <w:rPr>
                <w:sz w:val="18"/>
              </w:rPr>
            </w:pPr>
            <w:r>
              <w:rPr>
                <w:rFonts w:hint="eastAsia"/>
                <w:sz w:val="18"/>
                <w:vertAlign w:val="superscript"/>
              </w:rPr>
              <w:t>b</w:t>
            </w:r>
            <w:r w:rsidR="00441234" w:rsidRPr="00E73F24">
              <w:rPr>
                <w:sz w:val="18"/>
              </w:rPr>
              <w:t>粉末状产品不做粒度要求。</w:t>
            </w:r>
          </w:p>
        </w:tc>
      </w:tr>
    </w:tbl>
    <w:p w:rsidR="006D1584" w:rsidRPr="003A2B10" w:rsidRDefault="006D1584" w:rsidP="006D1584">
      <w:pPr>
        <w:pStyle w:val="a6"/>
        <w:spacing w:beforeLines="0" w:afterLines="0"/>
        <w:rPr>
          <w:rFonts w:hAnsi="宋体"/>
        </w:rPr>
      </w:pPr>
      <w:r w:rsidRPr="003A2B10">
        <w:rPr>
          <w:rFonts w:hAnsi="宋体" w:hint="eastAsia"/>
        </w:rPr>
        <w:t xml:space="preserve"> 腐植酸土壤调理剂</w:t>
      </w:r>
      <w:r w:rsidR="009436F8">
        <w:rPr>
          <w:rFonts w:hAnsi="宋体" w:hint="eastAsia"/>
        </w:rPr>
        <w:t>有害元素限量</w:t>
      </w:r>
      <w:r w:rsidRPr="003A2B10">
        <w:rPr>
          <w:rFonts w:hAnsi="宋体"/>
        </w:rPr>
        <w:t>应符合表2要求。</w:t>
      </w:r>
    </w:p>
    <w:p w:rsidR="006D1584" w:rsidRDefault="006D1584" w:rsidP="003A4A0A">
      <w:pPr>
        <w:pStyle w:val="af5"/>
        <w:numPr>
          <w:ilvl w:val="0"/>
          <w:numId w:val="0"/>
        </w:numPr>
        <w:tabs>
          <w:tab w:val="left" w:pos="360"/>
        </w:tabs>
        <w:spacing w:before="156" w:after="156"/>
        <w:ind w:leftChars="270" w:left="567" w:rightChars="201" w:right="422"/>
      </w:pPr>
      <w:r w:rsidRPr="009449CF">
        <w:rPr>
          <w:rFonts w:hint="eastAsia"/>
        </w:rPr>
        <w:t>表2 腐植酸土壤调理剂</w:t>
      </w:r>
      <w:r w:rsidR="009436F8">
        <w:rPr>
          <w:rFonts w:hint="eastAsia"/>
        </w:rPr>
        <w:t>有害元素限量要求</w:t>
      </w:r>
    </w:p>
    <w:tbl>
      <w:tblPr>
        <w:tblW w:w="86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442"/>
        <w:gridCol w:w="1578"/>
        <w:gridCol w:w="3585"/>
      </w:tblGrid>
      <w:tr w:rsidR="00AF5BDC" w:rsidRPr="00512BB4" w:rsidTr="00135EAD">
        <w:trPr>
          <w:trHeight w:val="310"/>
          <w:jc w:val="center"/>
        </w:trPr>
        <w:tc>
          <w:tcPr>
            <w:tcW w:w="3442" w:type="dxa"/>
            <w:tcBorders>
              <w:right w:val="nil"/>
            </w:tcBorders>
          </w:tcPr>
          <w:p w:rsidR="00AF5BDC" w:rsidRPr="00465A16" w:rsidRDefault="00AF5BDC" w:rsidP="00135EAD">
            <w:pPr>
              <w:pStyle w:val="affa"/>
              <w:ind w:firstLine="360"/>
              <w:jc w:val="center"/>
              <w:rPr>
                <w:rFonts w:ascii="Times New Roman"/>
                <w:sz w:val="18"/>
                <w:szCs w:val="18"/>
              </w:rPr>
            </w:pPr>
            <w:r w:rsidRPr="00465A16">
              <w:rPr>
                <w:rFonts w:ascii="Times New Roman" w:hAnsi="宋体"/>
                <w:sz w:val="18"/>
                <w:szCs w:val="18"/>
              </w:rPr>
              <w:t>项目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5BDC" w:rsidRPr="00465A16" w:rsidRDefault="00AF5BDC" w:rsidP="00135EAD">
            <w:pPr>
              <w:pStyle w:val="affa"/>
              <w:ind w:firstLine="360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3585" w:type="dxa"/>
            <w:tcBorders>
              <w:left w:val="single" w:sz="4" w:space="0" w:color="auto"/>
            </w:tcBorders>
          </w:tcPr>
          <w:p w:rsidR="00AF5BDC" w:rsidRPr="00465A16" w:rsidRDefault="00AF5BDC" w:rsidP="00135EAD">
            <w:pPr>
              <w:pStyle w:val="affa"/>
              <w:ind w:firstLine="360"/>
              <w:jc w:val="center"/>
              <w:rPr>
                <w:rFonts w:ascii="Times New Roman"/>
                <w:sz w:val="18"/>
                <w:szCs w:val="18"/>
              </w:rPr>
            </w:pPr>
            <w:r w:rsidRPr="00465A16">
              <w:rPr>
                <w:rFonts w:ascii="Times New Roman" w:hAnsi="宋体"/>
                <w:sz w:val="18"/>
                <w:szCs w:val="18"/>
              </w:rPr>
              <w:t>限量指标</w:t>
            </w:r>
          </w:p>
        </w:tc>
      </w:tr>
      <w:tr w:rsidR="00AF5BDC" w:rsidRPr="00512BB4" w:rsidTr="00135EAD">
        <w:trPr>
          <w:trHeight w:val="336"/>
          <w:jc w:val="center"/>
        </w:trPr>
        <w:tc>
          <w:tcPr>
            <w:tcW w:w="3442" w:type="dxa"/>
            <w:tcBorders>
              <w:right w:val="nil"/>
            </w:tcBorders>
          </w:tcPr>
          <w:p w:rsidR="00AF5BDC" w:rsidRPr="00465A16" w:rsidRDefault="00AF5BDC" w:rsidP="00135EAD">
            <w:pPr>
              <w:pStyle w:val="affa"/>
              <w:ind w:firstLine="360"/>
              <w:jc w:val="center"/>
              <w:rPr>
                <w:rFonts w:ascii="Times New Roman"/>
                <w:sz w:val="18"/>
                <w:szCs w:val="18"/>
              </w:rPr>
            </w:pPr>
            <w:r w:rsidRPr="00465A16">
              <w:rPr>
                <w:rFonts w:ascii="Times New Roman" w:hAnsi="宋体"/>
                <w:sz w:val="18"/>
                <w:szCs w:val="18"/>
              </w:rPr>
              <w:t>总砷（</w:t>
            </w:r>
            <w:r w:rsidRPr="00465A16">
              <w:rPr>
                <w:rFonts w:ascii="Times New Roman"/>
                <w:sz w:val="18"/>
                <w:szCs w:val="18"/>
              </w:rPr>
              <w:t>As</w:t>
            </w:r>
            <w:r w:rsidRPr="00465A16">
              <w:rPr>
                <w:rFonts w:ascii="Times New Roman" w:hAnsi="宋体"/>
                <w:sz w:val="18"/>
                <w:szCs w:val="18"/>
              </w:rPr>
              <w:t>）</w:t>
            </w:r>
            <w:r w:rsidRPr="00465A16">
              <w:rPr>
                <w:rFonts w:ascii="Times New Roman"/>
                <w:sz w:val="18"/>
                <w:szCs w:val="18"/>
              </w:rPr>
              <w:t>(</w:t>
            </w:r>
            <w:r w:rsidRPr="00465A16">
              <w:rPr>
                <w:rFonts w:ascii="Times New Roman" w:hAnsi="宋体"/>
                <w:sz w:val="18"/>
                <w:szCs w:val="18"/>
              </w:rPr>
              <w:t>以烘干基计</w:t>
            </w:r>
            <w:r w:rsidRPr="00465A16">
              <w:rPr>
                <w:rFonts w:ascii="Times New Roman"/>
                <w:sz w:val="18"/>
                <w:szCs w:val="18"/>
              </w:rPr>
              <w:t>)</w:t>
            </w:r>
            <w:r w:rsidRPr="00465A16">
              <w:rPr>
                <w:rFonts w:ascii="Times New Roman" w:hAnsi="宋体"/>
                <w:sz w:val="18"/>
                <w:szCs w:val="18"/>
              </w:rPr>
              <w:t>，</w:t>
            </w:r>
            <w:r w:rsidRPr="00465A16">
              <w:rPr>
                <w:rFonts w:ascii="Times New Roman"/>
                <w:sz w:val="18"/>
                <w:szCs w:val="18"/>
              </w:rPr>
              <w:t xml:space="preserve">mg/kg                   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5BDC" w:rsidRPr="00465A16" w:rsidRDefault="00AF5BDC" w:rsidP="00135EAD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465A16">
              <w:rPr>
                <w:rFonts w:ascii="宋体" w:hAnsi="宋体"/>
                <w:sz w:val="18"/>
                <w:szCs w:val="18"/>
              </w:rPr>
              <w:t>≤</w:t>
            </w:r>
          </w:p>
        </w:tc>
        <w:tc>
          <w:tcPr>
            <w:tcW w:w="3585" w:type="dxa"/>
            <w:tcBorders>
              <w:left w:val="single" w:sz="4" w:space="0" w:color="auto"/>
            </w:tcBorders>
          </w:tcPr>
          <w:p w:rsidR="00AF5BDC" w:rsidRPr="00465A16" w:rsidRDefault="00AF5BDC" w:rsidP="00135EAD">
            <w:pPr>
              <w:pStyle w:val="affa"/>
              <w:ind w:firstLine="360"/>
              <w:jc w:val="center"/>
              <w:rPr>
                <w:rFonts w:ascii="Times New Roman"/>
                <w:sz w:val="18"/>
                <w:szCs w:val="18"/>
              </w:rPr>
            </w:pPr>
            <w:r w:rsidRPr="00465A16">
              <w:rPr>
                <w:rFonts w:ascii="Times New Roman"/>
                <w:sz w:val="18"/>
                <w:szCs w:val="18"/>
              </w:rPr>
              <w:t>15</w:t>
            </w:r>
          </w:p>
        </w:tc>
      </w:tr>
      <w:tr w:rsidR="008E6113" w:rsidRPr="00465A16" w:rsidTr="008E6113">
        <w:trPr>
          <w:trHeight w:val="336"/>
          <w:jc w:val="center"/>
        </w:trPr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6113" w:rsidRPr="008E6113" w:rsidRDefault="008E6113" w:rsidP="00135EAD">
            <w:pPr>
              <w:pStyle w:val="affa"/>
              <w:ind w:firstLine="360"/>
              <w:jc w:val="center"/>
              <w:rPr>
                <w:rFonts w:ascii="Times New Roman" w:hAnsi="宋体"/>
                <w:sz w:val="18"/>
                <w:szCs w:val="18"/>
              </w:rPr>
            </w:pPr>
            <w:r w:rsidRPr="00465A16">
              <w:rPr>
                <w:rFonts w:ascii="Times New Roman" w:hAnsi="宋体"/>
                <w:sz w:val="18"/>
                <w:szCs w:val="18"/>
              </w:rPr>
              <w:t>总镉（</w:t>
            </w:r>
            <w:r w:rsidRPr="008E6113">
              <w:rPr>
                <w:rFonts w:ascii="Times New Roman" w:hAnsi="宋体"/>
                <w:sz w:val="18"/>
                <w:szCs w:val="18"/>
              </w:rPr>
              <w:t>Cd</w:t>
            </w:r>
            <w:r w:rsidRPr="00465A16">
              <w:rPr>
                <w:rFonts w:ascii="Times New Roman" w:hAnsi="宋体"/>
                <w:sz w:val="18"/>
                <w:szCs w:val="18"/>
              </w:rPr>
              <w:t>）</w:t>
            </w:r>
            <w:r w:rsidRPr="008E6113">
              <w:rPr>
                <w:rFonts w:ascii="Times New Roman" w:hAnsi="宋体"/>
                <w:sz w:val="18"/>
                <w:szCs w:val="18"/>
              </w:rPr>
              <w:t>(</w:t>
            </w:r>
            <w:r w:rsidRPr="00465A16">
              <w:rPr>
                <w:rFonts w:ascii="Times New Roman" w:hAnsi="宋体"/>
                <w:sz w:val="18"/>
                <w:szCs w:val="18"/>
              </w:rPr>
              <w:t>以烘干基计</w:t>
            </w:r>
            <w:r w:rsidRPr="008E6113">
              <w:rPr>
                <w:rFonts w:ascii="Times New Roman" w:hAnsi="宋体"/>
                <w:sz w:val="18"/>
                <w:szCs w:val="18"/>
              </w:rPr>
              <w:t>)</w:t>
            </w:r>
            <w:r w:rsidRPr="00465A16">
              <w:rPr>
                <w:rFonts w:ascii="Times New Roman" w:hAnsi="宋体"/>
                <w:sz w:val="18"/>
                <w:szCs w:val="18"/>
              </w:rPr>
              <w:t>，</w:t>
            </w:r>
            <w:r w:rsidRPr="008E6113">
              <w:rPr>
                <w:rFonts w:ascii="Times New Roman" w:hAnsi="宋体"/>
                <w:sz w:val="18"/>
                <w:szCs w:val="18"/>
              </w:rPr>
              <w:t xml:space="preserve">mg/kg                   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6113" w:rsidRPr="008E6113" w:rsidRDefault="008E6113" w:rsidP="00135EAD"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465A16">
              <w:rPr>
                <w:rFonts w:ascii="宋体" w:hAnsi="宋体"/>
                <w:sz w:val="18"/>
                <w:szCs w:val="18"/>
              </w:rPr>
              <w:t>≤</w:t>
            </w:r>
          </w:p>
        </w:tc>
        <w:tc>
          <w:tcPr>
            <w:tcW w:w="35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E6113" w:rsidRPr="00465A16" w:rsidRDefault="008E6113" w:rsidP="00135EAD">
            <w:pPr>
              <w:pStyle w:val="affa"/>
              <w:ind w:firstLine="360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 w:hint="eastAsia"/>
                <w:sz w:val="18"/>
                <w:szCs w:val="18"/>
              </w:rPr>
              <w:t>10</w:t>
            </w:r>
          </w:p>
        </w:tc>
      </w:tr>
      <w:tr w:rsidR="00AF5BDC" w:rsidRPr="00465A16" w:rsidTr="00135EAD">
        <w:trPr>
          <w:trHeight w:val="336"/>
          <w:jc w:val="center"/>
        </w:trPr>
        <w:tc>
          <w:tcPr>
            <w:tcW w:w="3442" w:type="dxa"/>
            <w:tcBorders>
              <w:right w:val="nil"/>
            </w:tcBorders>
          </w:tcPr>
          <w:p w:rsidR="00AF5BDC" w:rsidRPr="00465A16" w:rsidRDefault="00AF5BDC" w:rsidP="00135EAD">
            <w:pPr>
              <w:pStyle w:val="affa"/>
              <w:ind w:firstLine="360"/>
              <w:jc w:val="center"/>
              <w:rPr>
                <w:rFonts w:ascii="Times New Roman"/>
                <w:sz w:val="18"/>
                <w:szCs w:val="18"/>
              </w:rPr>
            </w:pPr>
            <w:r w:rsidRPr="00465A16">
              <w:rPr>
                <w:rFonts w:ascii="Times New Roman" w:hAnsi="宋体"/>
                <w:sz w:val="18"/>
                <w:szCs w:val="18"/>
              </w:rPr>
              <w:t>总铅（</w:t>
            </w:r>
            <w:r w:rsidRPr="00465A16">
              <w:rPr>
                <w:rFonts w:ascii="Times New Roman"/>
                <w:sz w:val="18"/>
                <w:szCs w:val="18"/>
              </w:rPr>
              <w:t>Pb</w:t>
            </w:r>
            <w:r w:rsidRPr="00465A16">
              <w:rPr>
                <w:rFonts w:ascii="Times New Roman" w:hAnsi="宋体"/>
                <w:sz w:val="18"/>
                <w:szCs w:val="18"/>
              </w:rPr>
              <w:t>）</w:t>
            </w:r>
            <w:r w:rsidRPr="00465A16">
              <w:rPr>
                <w:rFonts w:ascii="Times New Roman"/>
                <w:sz w:val="18"/>
                <w:szCs w:val="18"/>
              </w:rPr>
              <w:t>(</w:t>
            </w:r>
            <w:r w:rsidRPr="00465A16">
              <w:rPr>
                <w:rFonts w:ascii="Times New Roman" w:hAnsi="宋体"/>
                <w:sz w:val="18"/>
                <w:szCs w:val="18"/>
              </w:rPr>
              <w:t>以烘干基计</w:t>
            </w:r>
            <w:r w:rsidRPr="00465A16">
              <w:rPr>
                <w:rFonts w:ascii="Times New Roman"/>
                <w:sz w:val="18"/>
                <w:szCs w:val="18"/>
              </w:rPr>
              <w:t>)</w:t>
            </w:r>
            <w:r w:rsidRPr="00465A16">
              <w:rPr>
                <w:rFonts w:ascii="Times New Roman" w:hAnsi="宋体"/>
                <w:sz w:val="18"/>
                <w:szCs w:val="18"/>
              </w:rPr>
              <w:t>，</w:t>
            </w:r>
            <w:r w:rsidRPr="00465A16">
              <w:rPr>
                <w:rFonts w:ascii="Times New Roman"/>
                <w:sz w:val="18"/>
                <w:szCs w:val="18"/>
              </w:rPr>
              <w:t xml:space="preserve">mg/kg                   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5BDC" w:rsidRPr="00465A16" w:rsidRDefault="00AF5BDC" w:rsidP="00135EAD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465A16">
              <w:rPr>
                <w:rFonts w:ascii="宋体" w:hAnsi="宋体"/>
                <w:sz w:val="18"/>
                <w:szCs w:val="18"/>
              </w:rPr>
              <w:t>≤</w:t>
            </w:r>
          </w:p>
        </w:tc>
        <w:tc>
          <w:tcPr>
            <w:tcW w:w="3585" w:type="dxa"/>
            <w:tcBorders>
              <w:left w:val="single" w:sz="4" w:space="0" w:color="auto"/>
            </w:tcBorders>
          </w:tcPr>
          <w:p w:rsidR="00AF5BDC" w:rsidRPr="00465A16" w:rsidRDefault="00AF5BDC" w:rsidP="00135EAD">
            <w:pPr>
              <w:pStyle w:val="affa"/>
              <w:ind w:firstLine="360"/>
              <w:jc w:val="center"/>
              <w:rPr>
                <w:rFonts w:ascii="Times New Roman"/>
                <w:sz w:val="18"/>
                <w:szCs w:val="18"/>
              </w:rPr>
            </w:pPr>
            <w:r w:rsidRPr="00465A16">
              <w:rPr>
                <w:rFonts w:ascii="Times New Roman"/>
                <w:sz w:val="18"/>
                <w:szCs w:val="18"/>
              </w:rPr>
              <w:t>50</w:t>
            </w:r>
          </w:p>
        </w:tc>
      </w:tr>
      <w:tr w:rsidR="00AF5BDC" w:rsidRPr="00465A16" w:rsidTr="00135EAD">
        <w:trPr>
          <w:trHeight w:val="356"/>
          <w:jc w:val="center"/>
        </w:trPr>
        <w:tc>
          <w:tcPr>
            <w:tcW w:w="3442" w:type="dxa"/>
            <w:tcBorders>
              <w:right w:val="nil"/>
            </w:tcBorders>
          </w:tcPr>
          <w:p w:rsidR="00AF5BDC" w:rsidRPr="00465A16" w:rsidRDefault="00AF5BDC" w:rsidP="00135EAD">
            <w:pPr>
              <w:pStyle w:val="affa"/>
              <w:ind w:firstLine="360"/>
              <w:jc w:val="center"/>
              <w:rPr>
                <w:rFonts w:ascii="Times New Roman"/>
                <w:sz w:val="18"/>
                <w:szCs w:val="18"/>
              </w:rPr>
            </w:pPr>
            <w:r w:rsidRPr="00465A16">
              <w:rPr>
                <w:rFonts w:ascii="Times New Roman" w:hAnsi="宋体"/>
                <w:sz w:val="18"/>
                <w:szCs w:val="18"/>
              </w:rPr>
              <w:t>总铬（</w:t>
            </w:r>
            <w:r w:rsidRPr="00465A16">
              <w:rPr>
                <w:rFonts w:ascii="Times New Roman"/>
                <w:sz w:val="18"/>
                <w:szCs w:val="18"/>
              </w:rPr>
              <w:t>Cr</w:t>
            </w:r>
            <w:r w:rsidRPr="00465A16">
              <w:rPr>
                <w:rFonts w:ascii="Times New Roman" w:hAnsi="宋体"/>
                <w:sz w:val="18"/>
                <w:szCs w:val="18"/>
              </w:rPr>
              <w:t>）</w:t>
            </w:r>
            <w:r w:rsidRPr="00465A16">
              <w:rPr>
                <w:rFonts w:ascii="Times New Roman"/>
                <w:sz w:val="18"/>
                <w:szCs w:val="18"/>
              </w:rPr>
              <w:t>(</w:t>
            </w:r>
            <w:r w:rsidRPr="00465A16">
              <w:rPr>
                <w:rFonts w:ascii="Times New Roman" w:hAnsi="宋体"/>
                <w:sz w:val="18"/>
                <w:szCs w:val="18"/>
              </w:rPr>
              <w:t>以烘干基计</w:t>
            </w:r>
            <w:r w:rsidRPr="00465A16">
              <w:rPr>
                <w:rFonts w:ascii="Times New Roman"/>
                <w:sz w:val="18"/>
                <w:szCs w:val="18"/>
              </w:rPr>
              <w:t>)</w:t>
            </w:r>
            <w:r w:rsidRPr="00465A16">
              <w:rPr>
                <w:rFonts w:ascii="Times New Roman" w:hAnsi="宋体"/>
                <w:sz w:val="18"/>
                <w:szCs w:val="18"/>
              </w:rPr>
              <w:t>，</w:t>
            </w:r>
            <w:r w:rsidRPr="00465A16">
              <w:rPr>
                <w:rFonts w:ascii="Times New Roman"/>
                <w:sz w:val="18"/>
                <w:szCs w:val="18"/>
              </w:rPr>
              <w:t xml:space="preserve">mg/kg                   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5BDC" w:rsidRPr="00465A16" w:rsidRDefault="00AF5BDC" w:rsidP="00135EAD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465A16">
              <w:rPr>
                <w:rFonts w:ascii="宋体" w:hAnsi="宋体"/>
                <w:sz w:val="18"/>
                <w:szCs w:val="18"/>
              </w:rPr>
              <w:t>≤</w:t>
            </w:r>
          </w:p>
        </w:tc>
        <w:tc>
          <w:tcPr>
            <w:tcW w:w="3585" w:type="dxa"/>
            <w:tcBorders>
              <w:left w:val="single" w:sz="4" w:space="0" w:color="auto"/>
            </w:tcBorders>
          </w:tcPr>
          <w:p w:rsidR="00AF5BDC" w:rsidRPr="00465A16" w:rsidRDefault="00AF5BDC" w:rsidP="00135EAD">
            <w:pPr>
              <w:pStyle w:val="affa"/>
              <w:ind w:firstLine="360"/>
              <w:jc w:val="center"/>
              <w:rPr>
                <w:rFonts w:ascii="Times New Roman"/>
                <w:sz w:val="18"/>
                <w:szCs w:val="18"/>
              </w:rPr>
            </w:pPr>
            <w:r w:rsidRPr="00465A16">
              <w:rPr>
                <w:rFonts w:ascii="Times New Roman"/>
                <w:sz w:val="18"/>
                <w:szCs w:val="18"/>
              </w:rPr>
              <w:t>100</w:t>
            </w:r>
          </w:p>
        </w:tc>
      </w:tr>
      <w:tr w:rsidR="00AF5BDC" w:rsidRPr="00465A16" w:rsidTr="00135EAD">
        <w:trPr>
          <w:trHeight w:val="356"/>
          <w:jc w:val="center"/>
        </w:trPr>
        <w:tc>
          <w:tcPr>
            <w:tcW w:w="3442" w:type="dxa"/>
            <w:tcBorders>
              <w:right w:val="nil"/>
            </w:tcBorders>
            <w:vAlign w:val="center"/>
          </w:tcPr>
          <w:p w:rsidR="00AF5BDC" w:rsidRPr="00465A16" w:rsidRDefault="00AF5BDC" w:rsidP="00135EAD">
            <w:pPr>
              <w:pStyle w:val="affa"/>
              <w:ind w:firstLine="360"/>
              <w:jc w:val="center"/>
              <w:rPr>
                <w:rFonts w:ascii="Times New Roman"/>
                <w:sz w:val="18"/>
                <w:szCs w:val="18"/>
              </w:rPr>
            </w:pPr>
            <w:r w:rsidRPr="00465A16">
              <w:rPr>
                <w:rFonts w:ascii="Times New Roman" w:hAnsi="宋体"/>
                <w:sz w:val="18"/>
                <w:szCs w:val="18"/>
              </w:rPr>
              <w:t>总汞（</w:t>
            </w:r>
            <w:r w:rsidRPr="00465A16">
              <w:rPr>
                <w:rFonts w:ascii="Times New Roman"/>
                <w:sz w:val="18"/>
                <w:szCs w:val="18"/>
              </w:rPr>
              <w:t>Hg</w:t>
            </w:r>
            <w:r w:rsidRPr="00465A16">
              <w:rPr>
                <w:rFonts w:ascii="Times New Roman" w:hAnsi="宋体"/>
                <w:sz w:val="18"/>
                <w:szCs w:val="18"/>
              </w:rPr>
              <w:t>）</w:t>
            </w:r>
            <w:r w:rsidRPr="00465A16">
              <w:rPr>
                <w:rFonts w:ascii="Times New Roman"/>
                <w:sz w:val="18"/>
                <w:szCs w:val="18"/>
              </w:rPr>
              <w:t>(</w:t>
            </w:r>
            <w:r w:rsidRPr="00465A16">
              <w:rPr>
                <w:rFonts w:ascii="Times New Roman" w:hAnsi="宋体"/>
                <w:sz w:val="18"/>
                <w:szCs w:val="18"/>
              </w:rPr>
              <w:t>以烘干基计</w:t>
            </w:r>
            <w:r w:rsidRPr="00465A16">
              <w:rPr>
                <w:rFonts w:ascii="Times New Roman"/>
                <w:sz w:val="18"/>
                <w:szCs w:val="18"/>
              </w:rPr>
              <w:t>)</w:t>
            </w:r>
            <w:r w:rsidRPr="00465A16">
              <w:rPr>
                <w:rFonts w:ascii="Times New Roman" w:hAnsi="宋体"/>
                <w:sz w:val="18"/>
                <w:szCs w:val="18"/>
              </w:rPr>
              <w:t>，</w:t>
            </w:r>
            <w:r w:rsidRPr="00465A16">
              <w:rPr>
                <w:rFonts w:ascii="Times New Roman"/>
                <w:sz w:val="18"/>
                <w:szCs w:val="18"/>
              </w:rPr>
              <w:t xml:space="preserve">mg/kg                 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5BDC" w:rsidRPr="00465A16" w:rsidRDefault="00AF5BDC" w:rsidP="00135EAD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465A16">
              <w:rPr>
                <w:rFonts w:ascii="宋体" w:hAnsi="宋体"/>
                <w:sz w:val="18"/>
                <w:szCs w:val="18"/>
              </w:rPr>
              <w:t>≤</w:t>
            </w:r>
          </w:p>
        </w:tc>
        <w:tc>
          <w:tcPr>
            <w:tcW w:w="3585" w:type="dxa"/>
            <w:tcBorders>
              <w:left w:val="single" w:sz="4" w:space="0" w:color="auto"/>
            </w:tcBorders>
          </w:tcPr>
          <w:p w:rsidR="00AF5BDC" w:rsidRPr="00465A16" w:rsidRDefault="00AF5BDC" w:rsidP="00135EAD">
            <w:pPr>
              <w:pStyle w:val="affa"/>
              <w:ind w:firstLine="360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 w:hint="eastAsia"/>
                <w:sz w:val="18"/>
                <w:szCs w:val="18"/>
              </w:rPr>
              <w:t>5</w:t>
            </w:r>
          </w:p>
        </w:tc>
      </w:tr>
    </w:tbl>
    <w:p w:rsidR="006D1584" w:rsidRPr="000F5614" w:rsidRDefault="006D1584" w:rsidP="00E72EAF">
      <w:pPr>
        <w:pStyle w:val="a5"/>
        <w:spacing w:beforeLines="50" w:before="156" w:afterLines="50" w:after="156"/>
      </w:pPr>
      <w:r>
        <w:rPr>
          <w:rFonts w:hint="eastAsia"/>
        </w:rPr>
        <w:t>试验方法</w:t>
      </w:r>
    </w:p>
    <w:p w:rsidR="006D1584" w:rsidRPr="000F5614" w:rsidRDefault="006D1584" w:rsidP="006D1584">
      <w:pPr>
        <w:pStyle w:val="affa"/>
        <w:rPr>
          <w:rFonts w:ascii="Times New Roman"/>
          <w:color w:val="000000"/>
        </w:rPr>
      </w:pPr>
      <w:r w:rsidRPr="000F5614">
        <w:rPr>
          <w:rFonts w:ascii="Times New Roman" w:hint="eastAsia"/>
          <w:color w:val="000000"/>
        </w:rPr>
        <w:t>本标准中所用试剂、水和溶液的配制，在未注明规格和配制方法时，均应按</w:t>
      </w:r>
      <w:r>
        <w:rPr>
          <w:rFonts w:ascii="Times New Roman" w:hint="eastAsia"/>
          <w:color w:val="000000"/>
        </w:rPr>
        <w:t xml:space="preserve"> </w:t>
      </w:r>
      <w:r w:rsidRPr="000F5614">
        <w:rPr>
          <w:rFonts w:ascii="Times New Roman"/>
          <w:color w:val="000000"/>
        </w:rPr>
        <w:t>HG/T</w:t>
      </w:r>
      <w:r>
        <w:rPr>
          <w:rFonts w:ascii="Times New Roman" w:hint="eastAsia"/>
          <w:color w:val="000000"/>
        </w:rPr>
        <w:t xml:space="preserve"> </w:t>
      </w:r>
      <w:r w:rsidRPr="000F5614">
        <w:rPr>
          <w:rFonts w:ascii="Times New Roman"/>
          <w:color w:val="000000"/>
        </w:rPr>
        <w:t>2843</w:t>
      </w:r>
      <w:r>
        <w:rPr>
          <w:rFonts w:ascii="Times New Roman" w:hint="eastAsia"/>
          <w:color w:val="000000"/>
        </w:rPr>
        <w:t xml:space="preserve"> </w:t>
      </w:r>
      <w:r w:rsidRPr="000F5614">
        <w:rPr>
          <w:rFonts w:ascii="Times New Roman" w:hint="eastAsia"/>
          <w:color w:val="000000"/>
        </w:rPr>
        <w:t>规定执行。</w:t>
      </w:r>
    </w:p>
    <w:p w:rsidR="006D1584" w:rsidRPr="000F5614" w:rsidRDefault="006D1584" w:rsidP="003A4A0A">
      <w:pPr>
        <w:pStyle w:val="a6"/>
        <w:spacing w:before="156" w:after="156"/>
      </w:pPr>
      <w:r w:rsidRPr="000F5614">
        <w:rPr>
          <w:rFonts w:hint="eastAsia"/>
        </w:rPr>
        <w:t>外观</w:t>
      </w:r>
    </w:p>
    <w:p w:rsidR="006D1584" w:rsidRDefault="006D1584" w:rsidP="006D1584">
      <w:pPr>
        <w:pStyle w:val="affa"/>
      </w:pPr>
      <w:r>
        <w:rPr>
          <w:rFonts w:hint="eastAsia"/>
        </w:rPr>
        <w:t>目视法测定</w:t>
      </w:r>
      <w:r w:rsidRPr="000F5614">
        <w:rPr>
          <w:rFonts w:hint="eastAsia"/>
        </w:rPr>
        <w:t>。</w:t>
      </w:r>
    </w:p>
    <w:p w:rsidR="006D1584" w:rsidRPr="00466F5E" w:rsidRDefault="00AF7F09" w:rsidP="003A4A0A">
      <w:pPr>
        <w:pStyle w:val="a6"/>
        <w:spacing w:before="156" w:after="156"/>
      </w:pPr>
      <w:r w:rsidRPr="00466F5E">
        <w:rPr>
          <w:rFonts w:hint="eastAsia"/>
        </w:rPr>
        <w:t>总</w:t>
      </w:r>
      <w:r w:rsidR="006D1584" w:rsidRPr="00466F5E">
        <w:rPr>
          <w:rFonts w:hint="eastAsia"/>
        </w:rPr>
        <w:t>腐植酸含量的测定</w:t>
      </w:r>
    </w:p>
    <w:p w:rsidR="006D1584" w:rsidRDefault="006D1584" w:rsidP="00532B1E">
      <w:pPr>
        <w:pStyle w:val="affa"/>
        <w:rPr>
          <w:rFonts w:ascii="Times New Roman" w:hAnsi="宋体"/>
        </w:rPr>
      </w:pPr>
      <w:r w:rsidRPr="009436F8">
        <w:rPr>
          <w:rFonts w:ascii="Times New Roman" w:hAnsi="宋体" w:hint="eastAsia"/>
        </w:rPr>
        <w:t>按</w:t>
      </w:r>
      <w:r w:rsidRPr="009436F8">
        <w:rPr>
          <w:rFonts w:ascii="Times New Roman" w:hAnsi="宋体" w:hint="eastAsia"/>
        </w:rPr>
        <w:t xml:space="preserve"> GB/T 11957</w:t>
      </w:r>
      <w:r w:rsidR="00F12434" w:rsidRPr="009436F8">
        <w:rPr>
          <w:rFonts w:ascii="Times New Roman" w:hint="eastAsia"/>
          <w:szCs w:val="21"/>
        </w:rPr>
        <w:t>-</w:t>
      </w:r>
      <w:r w:rsidR="00F12434" w:rsidRPr="009436F8">
        <w:rPr>
          <w:rFonts w:hint="eastAsia"/>
          <w:szCs w:val="21"/>
        </w:rPr>
        <w:t>2001</w:t>
      </w:r>
      <w:r w:rsidRPr="009436F8">
        <w:rPr>
          <w:rFonts w:ascii="Times New Roman" w:hAnsi="宋体" w:hint="eastAsia"/>
        </w:rPr>
        <w:t xml:space="preserve"> </w:t>
      </w:r>
      <w:r w:rsidRPr="009436F8">
        <w:rPr>
          <w:rFonts w:ascii="Times New Roman" w:hAnsi="宋体" w:hint="eastAsia"/>
        </w:rPr>
        <w:t>中</w:t>
      </w:r>
      <w:r w:rsidRPr="009436F8">
        <w:rPr>
          <w:rFonts w:ascii="Times New Roman" w:hAnsi="宋体" w:hint="eastAsia"/>
        </w:rPr>
        <w:t xml:space="preserve"> 4 </w:t>
      </w:r>
      <w:r w:rsidRPr="009436F8">
        <w:rPr>
          <w:rFonts w:ascii="Times New Roman" w:hAnsi="宋体" w:hint="eastAsia"/>
        </w:rPr>
        <w:t>的规定进行，其中样品称样量为</w:t>
      </w:r>
      <w:r w:rsidRPr="009436F8">
        <w:rPr>
          <w:rFonts w:ascii="Times New Roman" w:hAnsi="宋体" w:hint="eastAsia"/>
        </w:rPr>
        <w:t xml:space="preserve"> 2 g </w:t>
      </w:r>
      <w:r w:rsidRPr="009436F8">
        <w:rPr>
          <w:rFonts w:ascii="Times New Roman" w:hAnsi="宋体" w:hint="eastAsia"/>
        </w:rPr>
        <w:t>（精确至</w:t>
      </w:r>
      <w:r w:rsidRPr="009436F8">
        <w:rPr>
          <w:rFonts w:ascii="Times New Roman" w:hAnsi="宋体" w:hint="eastAsia"/>
        </w:rPr>
        <w:t>0.001 g</w:t>
      </w:r>
      <w:r w:rsidRPr="009436F8">
        <w:rPr>
          <w:rFonts w:ascii="Times New Roman" w:hAnsi="宋体"/>
        </w:rPr>
        <w:t>）</w:t>
      </w:r>
      <w:r w:rsidRPr="009436F8">
        <w:rPr>
          <w:rFonts w:ascii="Times New Roman" w:hAnsi="宋体" w:hint="eastAsia"/>
        </w:rPr>
        <w:t>。</w:t>
      </w:r>
    </w:p>
    <w:p w:rsidR="00AD1E90" w:rsidRDefault="00AD1E90" w:rsidP="003A4A0A">
      <w:pPr>
        <w:pStyle w:val="a6"/>
        <w:spacing w:before="156" w:after="156"/>
      </w:pPr>
      <w:r>
        <w:rPr>
          <w:rFonts w:hint="eastAsia"/>
        </w:rPr>
        <w:lastRenderedPageBreak/>
        <w:t>活化腐植酸含量的测定</w:t>
      </w:r>
    </w:p>
    <w:p w:rsidR="00AD1E90" w:rsidRPr="00AD1E90" w:rsidRDefault="00AD1E90" w:rsidP="00AD1E90">
      <w:pPr>
        <w:pStyle w:val="affa"/>
        <w:rPr>
          <w:rFonts w:ascii="Times New Roman" w:hAnsi="宋体"/>
          <w:b/>
        </w:rPr>
      </w:pPr>
      <w:r w:rsidRPr="00AD1E90">
        <w:rPr>
          <w:rFonts w:ascii="Times New Roman" w:hAnsi="宋体"/>
          <w:szCs w:val="21"/>
        </w:rPr>
        <w:t>按</w:t>
      </w:r>
      <w:r w:rsidRPr="00AD1E90">
        <w:rPr>
          <w:rFonts w:ascii="Times New Roman"/>
          <w:szCs w:val="21"/>
        </w:rPr>
        <w:t xml:space="preserve"> </w:t>
      </w:r>
      <w:r w:rsidRPr="00AD1E90">
        <w:rPr>
          <w:rFonts w:ascii="Times New Roman" w:hint="eastAsia"/>
          <w:szCs w:val="21"/>
        </w:rPr>
        <w:t>HG/T</w:t>
      </w:r>
      <w:r w:rsidRPr="00AD1E90">
        <w:rPr>
          <w:rFonts w:ascii="Times New Roman"/>
          <w:szCs w:val="21"/>
        </w:rPr>
        <w:t xml:space="preserve"> </w:t>
      </w:r>
      <w:r w:rsidRPr="00AD1E90">
        <w:rPr>
          <w:rFonts w:ascii="Times New Roman" w:hint="eastAsia"/>
          <w:szCs w:val="21"/>
        </w:rPr>
        <w:t>5046-2016</w:t>
      </w:r>
      <w:r w:rsidRPr="00AD1E90">
        <w:rPr>
          <w:rFonts w:ascii="Times New Roman"/>
          <w:szCs w:val="21"/>
        </w:rPr>
        <w:t xml:space="preserve"> </w:t>
      </w:r>
      <w:r w:rsidRPr="00AD1E90">
        <w:rPr>
          <w:rFonts w:ascii="Times New Roman" w:hAnsi="宋体"/>
          <w:szCs w:val="21"/>
        </w:rPr>
        <w:t>中</w:t>
      </w:r>
      <w:r w:rsidRPr="00AD1E90">
        <w:rPr>
          <w:rFonts w:ascii="Times New Roman"/>
          <w:szCs w:val="21"/>
        </w:rPr>
        <w:t xml:space="preserve"> 5.</w:t>
      </w:r>
      <w:r w:rsidRPr="00AD1E90">
        <w:rPr>
          <w:rFonts w:ascii="Times New Roman" w:hint="eastAsia"/>
          <w:szCs w:val="21"/>
        </w:rPr>
        <w:t>7</w:t>
      </w:r>
      <w:r w:rsidRPr="00AD1E90">
        <w:rPr>
          <w:rFonts w:ascii="Times New Roman"/>
          <w:szCs w:val="21"/>
        </w:rPr>
        <w:t xml:space="preserve"> </w:t>
      </w:r>
      <w:r w:rsidRPr="00AD1E90">
        <w:rPr>
          <w:rFonts w:ascii="Times New Roman" w:hAnsi="宋体"/>
          <w:szCs w:val="21"/>
        </w:rPr>
        <w:t>的规定</w:t>
      </w:r>
      <w:r w:rsidRPr="00AD1E90">
        <w:rPr>
          <w:rFonts w:ascii="Times New Roman" w:hAnsi="宋体" w:hint="eastAsia"/>
          <w:szCs w:val="21"/>
        </w:rPr>
        <w:t>执行</w:t>
      </w:r>
      <w:r w:rsidRPr="00AD1E90">
        <w:rPr>
          <w:rFonts w:ascii="Times New Roman" w:hAnsi="宋体" w:hint="eastAsia"/>
        </w:rPr>
        <w:t>，其中样品称样量为</w:t>
      </w:r>
      <w:r w:rsidRPr="00AD1E90">
        <w:rPr>
          <w:rFonts w:ascii="Times New Roman" w:hAnsi="宋体" w:hint="eastAsia"/>
        </w:rPr>
        <w:t xml:space="preserve"> 2 g </w:t>
      </w:r>
      <w:r w:rsidRPr="00AD1E90">
        <w:rPr>
          <w:rFonts w:ascii="Times New Roman" w:hAnsi="宋体" w:hint="eastAsia"/>
        </w:rPr>
        <w:t>（精确至</w:t>
      </w:r>
      <w:r w:rsidRPr="00AD1E90">
        <w:rPr>
          <w:rFonts w:ascii="Times New Roman" w:hAnsi="宋体" w:hint="eastAsia"/>
        </w:rPr>
        <w:t>0.001 g</w:t>
      </w:r>
      <w:r w:rsidRPr="00AD1E90">
        <w:rPr>
          <w:rFonts w:ascii="Times New Roman" w:hAnsi="宋体"/>
        </w:rPr>
        <w:t>）</w:t>
      </w:r>
      <w:r w:rsidRPr="00AD1E90">
        <w:rPr>
          <w:rFonts w:ascii="Times New Roman" w:hAnsi="宋体" w:hint="eastAsia"/>
        </w:rPr>
        <w:t>。</w:t>
      </w:r>
    </w:p>
    <w:p w:rsidR="006D1584" w:rsidRPr="00532B1E" w:rsidRDefault="008F5A90" w:rsidP="003A4A0A">
      <w:pPr>
        <w:pStyle w:val="a6"/>
        <w:spacing w:before="156" w:after="156"/>
      </w:pPr>
      <w:r>
        <w:rPr>
          <w:rFonts w:hint="eastAsia"/>
        </w:rPr>
        <w:t>有效</w:t>
      </w:r>
      <w:r w:rsidR="006D1584" w:rsidRPr="00532B1E">
        <w:rPr>
          <w:rFonts w:hint="eastAsia"/>
        </w:rPr>
        <w:t>钙</w:t>
      </w:r>
      <w:r w:rsidR="00D149CC" w:rsidRPr="00532B1E">
        <w:rPr>
          <w:rFonts w:hint="eastAsia"/>
        </w:rPr>
        <w:t>（</w:t>
      </w:r>
      <w:r w:rsidR="00D149CC" w:rsidRPr="00532B1E">
        <w:rPr>
          <w:rFonts w:ascii="Times New Roman"/>
          <w:szCs w:val="20"/>
        </w:rPr>
        <w:t xml:space="preserve">CaO </w:t>
      </w:r>
      <w:r w:rsidR="00D149CC" w:rsidRPr="00532B1E">
        <w:rPr>
          <w:rFonts w:hint="eastAsia"/>
        </w:rPr>
        <w:t>）</w:t>
      </w:r>
      <w:r w:rsidR="006D1584" w:rsidRPr="00532B1E">
        <w:rPr>
          <w:rFonts w:hint="eastAsia"/>
        </w:rPr>
        <w:t>含量的测定</w:t>
      </w:r>
    </w:p>
    <w:p w:rsidR="00E122E9" w:rsidRPr="009436F8" w:rsidRDefault="00894630" w:rsidP="00E122E9">
      <w:pPr>
        <w:ind w:firstLineChars="200" w:firstLine="420"/>
      </w:pPr>
      <w:r w:rsidRPr="009436F8">
        <w:rPr>
          <w:rFonts w:hint="eastAsia"/>
          <w:szCs w:val="21"/>
        </w:rPr>
        <w:t>按</w:t>
      </w:r>
      <w:r w:rsidRPr="009436F8">
        <w:rPr>
          <w:rFonts w:hint="eastAsia"/>
          <w:szCs w:val="21"/>
        </w:rPr>
        <w:t>NY/T 2272-2012</w:t>
      </w:r>
      <w:r w:rsidRPr="009436F8">
        <w:rPr>
          <w:rFonts w:hint="eastAsia"/>
          <w:szCs w:val="21"/>
        </w:rPr>
        <w:t>中</w:t>
      </w:r>
      <w:r w:rsidRPr="009436F8">
        <w:rPr>
          <w:rFonts w:hint="eastAsia"/>
          <w:szCs w:val="21"/>
        </w:rPr>
        <w:t>3</w:t>
      </w:r>
      <w:r w:rsidR="00466F5E" w:rsidRPr="009436F8">
        <w:rPr>
          <w:rFonts w:hint="eastAsia"/>
          <w:szCs w:val="21"/>
        </w:rPr>
        <w:t xml:space="preserve"> </w:t>
      </w:r>
      <w:r w:rsidRPr="009436F8">
        <w:rPr>
          <w:rFonts w:hint="eastAsia"/>
          <w:szCs w:val="21"/>
        </w:rPr>
        <w:t>的规定测</w:t>
      </w:r>
      <w:r w:rsidR="00F12434" w:rsidRPr="009436F8">
        <w:rPr>
          <w:rFonts w:hint="eastAsia"/>
          <w:szCs w:val="21"/>
        </w:rPr>
        <w:t>得试样中钙（</w:t>
      </w:r>
      <w:r w:rsidR="00F12434" w:rsidRPr="009436F8">
        <w:rPr>
          <w:rFonts w:hint="eastAsia"/>
          <w:szCs w:val="21"/>
        </w:rPr>
        <w:t>Ca</w:t>
      </w:r>
      <w:r w:rsidR="00F12434" w:rsidRPr="009436F8">
        <w:rPr>
          <w:rFonts w:hint="eastAsia"/>
          <w:szCs w:val="21"/>
        </w:rPr>
        <w:t>）</w:t>
      </w:r>
      <w:r w:rsidRPr="009436F8">
        <w:rPr>
          <w:rFonts w:hint="eastAsia"/>
          <w:szCs w:val="21"/>
        </w:rPr>
        <w:t>含量</w:t>
      </w:r>
      <w:r w:rsidR="00E122E9" w:rsidRPr="009436F8">
        <w:rPr>
          <w:rFonts w:hint="eastAsia"/>
          <w:i/>
          <w:iCs/>
        </w:rPr>
        <w:t>w</w:t>
      </w:r>
      <w:r w:rsidR="00E122E9" w:rsidRPr="009436F8">
        <w:rPr>
          <w:rFonts w:hint="eastAsia"/>
          <w:vertAlign w:val="subscript"/>
        </w:rPr>
        <w:t>1</w:t>
      </w:r>
      <w:r w:rsidRPr="009436F8">
        <w:rPr>
          <w:rFonts w:hint="eastAsia"/>
          <w:szCs w:val="21"/>
        </w:rPr>
        <w:t>，</w:t>
      </w:r>
      <w:r w:rsidR="00F532AC" w:rsidRPr="009436F8">
        <w:rPr>
          <w:rFonts w:hint="eastAsia"/>
          <w:szCs w:val="21"/>
        </w:rPr>
        <w:t>有效</w:t>
      </w:r>
      <w:r w:rsidR="00E122E9" w:rsidRPr="009436F8">
        <w:rPr>
          <w:rFonts w:hint="eastAsia"/>
        </w:rPr>
        <w:t>钙（</w:t>
      </w:r>
      <w:r w:rsidR="00E122E9" w:rsidRPr="009436F8">
        <w:rPr>
          <w:rFonts w:hint="eastAsia"/>
          <w:szCs w:val="21"/>
        </w:rPr>
        <w:t>CaO</w:t>
      </w:r>
      <w:r w:rsidR="00E122E9" w:rsidRPr="009436F8">
        <w:rPr>
          <w:rFonts w:hint="eastAsia"/>
        </w:rPr>
        <w:t>）含量</w:t>
      </w:r>
      <w:r w:rsidR="00E122E9" w:rsidRPr="009436F8">
        <w:rPr>
          <w:rFonts w:hint="eastAsia"/>
          <w:i/>
          <w:iCs/>
        </w:rPr>
        <w:t>w</w:t>
      </w:r>
      <w:r w:rsidR="00E122E9" w:rsidRPr="009436F8">
        <w:rPr>
          <w:rFonts w:hint="eastAsia"/>
          <w:vertAlign w:val="subscript"/>
        </w:rPr>
        <w:t>2</w:t>
      </w:r>
      <w:r w:rsidR="00E122E9" w:rsidRPr="009436F8">
        <w:rPr>
          <w:rFonts w:hint="eastAsia"/>
        </w:rPr>
        <w:t>，数值以质量分数（</w:t>
      </w:r>
      <w:r w:rsidR="00E122E9" w:rsidRPr="009436F8">
        <w:rPr>
          <w:rFonts w:hint="eastAsia"/>
        </w:rPr>
        <w:t>%</w:t>
      </w:r>
      <w:r w:rsidR="00E122E9" w:rsidRPr="009436F8">
        <w:rPr>
          <w:rFonts w:hint="eastAsia"/>
        </w:rPr>
        <w:t>）表示，按式（</w:t>
      </w:r>
      <w:r w:rsidR="00E122E9" w:rsidRPr="009436F8">
        <w:rPr>
          <w:rFonts w:hint="eastAsia"/>
        </w:rPr>
        <w:t>1</w:t>
      </w:r>
      <w:r w:rsidR="00E122E9" w:rsidRPr="009436F8">
        <w:rPr>
          <w:rFonts w:hint="eastAsia"/>
        </w:rPr>
        <w:t>）计算：</w:t>
      </w:r>
    </w:p>
    <w:p w:rsidR="00E122E9" w:rsidRPr="009436F8" w:rsidRDefault="00E122E9" w:rsidP="00E122E9">
      <w:pPr>
        <w:jc w:val="center"/>
      </w:pPr>
      <w:r w:rsidRPr="009436F8">
        <w:rPr>
          <w:position w:val="-10"/>
        </w:rPr>
        <w:object w:dxaOrig="1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6.8pt" o:ole="">
            <v:imagedata r:id="rId17" o:title=""/>
          </v:shape>
          <o:OLEObject Type="Embed" ProgID="Equation.3" ShapeID="_x0000_i1025" DrawAspect="Content" ObjectID="_1635773623" r:id="rId18"/>
        </w:object>
      </w:r>
      <w:r w:rsidRPr="009436F8">
        <w:rPr>
          <w:rFonts w:hint="eastAsia"/>
        </w:rPr>
        <w:t xml:space="preserve">   </w:t>
      </w:r>
      <w:r w:rsidRPr="009436F8">
        <w:rPr>
          <w:position w:val="-10"/>
          <w:vertAlign w:val="subscript"/>
        </w:rPr>
        <w:object w:dxaOrig="4220" w:dyaOrig="320">
          <v:shape id="_x0000_i1026" type="#_x0000_t75" style="width:210.6pt;height:16.2pt" o:ole="">
            <v:imagedata r:id="rId19" o:title=""/>
          </v:shape>
          <o:OLEObject Type="Embed" ProgID="Equation.3" ShapeID="_x0000_i1026" DrawAspect="Content" ObjectID="_1635773624" r:id="rId20"/>
        </w:object>
      </w:r>
    </w:p>
    <w:p w:rsidR="00E122E9" w:rsidRPr="009436F8" w:rsidRDefault="00E122E9" w:rsidP="00894630">
      <w:pPr>
        <w:pStyle w:val="affa"/>
        <w:rPr>
          <w:rFonts w:ascii="Times New Roman"/>
        </w:rPr>
      </w:pPr>
    </w:p>
    <w:p w:rsidR="00D149CC" w:rsidRPr="009436F8" w:rsidRDefault="008F5A90" w:rsidP="003A4A0A">
      <w:pPr>
        <w:pStyle w:val="a6"/>
        <w:spacing w:before="156" w:after="156"/>
      </w:pPr>
      <w:r w:rsidRPr="009436F8">
        <w:rPr>
          <w:rFonts w:hint="eastAsia"/>
        </w:rPr>
        <w:t>有效</w:t>
      </w:r>
      <w:r w:rsidR="00D149CC" w:rsidRPr="009436F8">
        <w:rPr>
          <w:rFonts w:hint="eastAsia"/>
        </w:rPr>
        <w:t>镁（</w:t>
      </w:r>
      <w:r w:rsidR="00D149CC" w:rsidRPr="009436F8">
        <w:rPr>
          <w:rFonts w:ascii="Times New Roman" w:hAnsi="宋体"/>
          <w:szCs w:val="20"/>
        </w:rPr>
        <w:t>MgO</w:t>
      </w:r>
      <w:r w:rsidR="00D149CC" w:rsidRPr="009436F8">
        <w:rPr>
          <w:rFonts w:hint="eastAsia"/>
        </w:rPr>
        <w:t>）含量的测定</w:t>
      </w:r>
    </w:p>
    <w:p w:rsidR="00F532AC" w:rsidRPr="009436F8" w:rsidRDefault="00D149CC" w:rsidP="00F532AC">
      <w:pPr>
        <w:ind w:firstLineChars="200" w:firstLine="420"/>
      </w:pPr>
      <w:r w:rsidRPr="009436F8">
        <w:rPr>
          <w:rFonts w:hint="eastAsia"/>
        </w:rPr>
        <w:t>按</w:t>
      </w:r>
      <w:r w:rsidRPr="009436F8">
        <w:rPr>
          <w:rFonts w:hint="eastAsia"/>
        </w:rPr>
        <w:t xml:space="preserve"> </w:t>
      </w:r>
      <w:r w:rsidRPr="009436F8">
        <w:t>NY/T 227</w:t>
      </w:r>
      <w:r w:rsidRPr="009436F8">
        <w:rPr>
          <w:rFonts w:hint="eastAsia"/>
        </w:rPr>
        <w:t>2</w:t>
      </w:r>
      <w:r w:rsidRPr="009436F8">
        <w:t xml:space="preserve">-2012 </w:t>
      </w:r>
      <w:r w:rsidRPr="009436F8">
        <w:rPr>
          <w:rFonts w:hint="eastAsia"/>
        </w:rPr>
        <w:t>中</w:t>
      </w:r>
      <w:r w:rsidRPr="009436F8">
        <w:rPr>
          <w:rFonts w:hint="eastAsia"/>
        </w:rPr>
        <w:t xml:space="preserve"> </w:t>
      </w:r>
      <w:r w:rsidR="00DE6616" w:rsidRPr="009436F8">
        <w:rPr>
          <w:rFonts w:hint="eastAsia"/>
        </w:rPr>
        <w:t>4</w:t>
      </w:r>
      <w:r w:rsidR="00466F5E" w:rsidRPr="009436F8">
        <w:rPr>
          <w:rFonts w:hint="eastAsia"/>
        </w:rPr>
        <w:t xml:space="preserve"> </w:t>
      </w:r>
      <w:r w:rsidRPr="009436F8">
        <w:rPr>
          <w:rFonts w:hint="eastAsia"/>
        </w:rPr>
        <w:t>的规定</w:t>
      </w:r>
      <w:r w:rsidR="00894630" w:rsidRPr="009436F8">
        <w:rPr>
          <w:rFonts w:hint="eastAsia"/>
          <w:szCs w:val="21"/>
        </w:rPr>
        <w:t>测</w:t>
      </w:r>
      <w:r w:rsidR="00F532AC" w:rsidRPr="009436F8">
        <w:rPr>
          <w:rFonts w:hint="eastAsia"/>
          <w:szCs w:val="21"/>
        </w:rPr>
        <w:t>得试样中镁（</w:t>
      </w:r>
      <w:r w:rsidR="00F532AC" w:rsidRPr="009436F8">
        <w:rPr>
          <w:rFonts w:hint="eastAsia"/>
          <w:szCs w:val="21"/>
        </w:rPr>
        <w:t>Ca</w:t>
      </w:r>
      <w:r w:rsidR="00F532AC" w:rsidRPr="009436F8">
        <w:rPr>
          <w:rFonts w:hint="eastAsia"/>
          <w:szCs w:val="21"/>
        </w:rPr>
        <w:t>）含量</w:t>
      </w:r>
      <w:r w:rsidR="00F532AC" w:rsidRPr="009436F8">
        <w:rPr>
          <w:rFonts w:hint="eastAsia"/>
          <w:i/>
          <w:iCs/>
        </w:rPr>
        <w:t>w</w:t>
      </w:r>
      <w:r w:rsidR="00F532AC" w:rsidRPr="009436F8">
        <w:rPr>
          <w:rFonts w:hint="eastAsia"/>
          <w:vertAlign w:val="subscript"/>
        </w:rPr>
        <w:t>3</w:t>
      </w:r>
      <w:r w:rsidR="00F532AC" w:rsidRPr="009436F8">
        <w:rPr>
          <w:rFonts w:hint="eastAsia"/>
          <w:szCs w:val="21"/>
        </w:rPr>
        <w:t>，</w:t>
      </w:r>
      <w:r w:rsidR="00F532AC" w:rsidRPr="009436F8">
        <w:rPr>
          <w:rFonts w:hint="eastAsia"/>
        </w:rPr>
        <w:t>有效镁（</w:t>
      </w:r>
      <w:r w:rsidR="00F532AC" w:rsidRPr="009436F8">
        <w:rPr>
          <w:rFonts w:hAnsi="宋体"/>
        </w:rPr>
        <w:t>MgO</w:t>
      </w:r>
      <w:r w:rsidR="00F532AC" w:rsidRPr="009436F8">
        <w:rPr>
          <w:rFonts w:hint="eastAsia"/>
        </w:rPr>
        <w:t>）含量</w:t>
      </w:r>
      <w:r w:rsidR="00F532AC" w:rsidRPr="009436F8">
        <w:rPr>
          <w:rFonts w:hint="eastAsia"/>
          <w:i/>
          <w:iCs/>
        </w:rPr>
        <w:t>w</w:t>
      </w:r>
      <w:r w:rsidR="00F532AC" w:rsidRPr="009436F8">
        <w:rPr>
          <w:rFonts w:hint="eastAsia"/>
          <w:vertAlign w:val="subscript"/>
        </w:rPr>
        <w:t>4</w:t>
      </w:r>
      <w:r w:rsidR="00F532AC" w:rsidRPr="009436F8">
        <w:rPr>
          <w:rFonts w:hint="eastAsia"/>
        </w:rPr>
        <w:t>，数值以质量分数（</w:t>
      </w:r>
      <w:r w:rsidR="00F532AC" w:rsidRPr="009436F8">
        <w:rPr>
          <w:rFonts w:hint="eastAsia"/>
        </w:rPr>
        <w:t>%</w:t>
      </w:r>
      <w:r w:rsidR="00F532AC" w:rsidRPr="009436F8">
        <w:rPr>
          <w:rFonts w:hint="eastAsia"/>
        </w:rPr>
        <w:t>）表示，按式（</w:t>
      </w:r>
      <w:r w:rsidR="00F532AC" w:rsidRPr="009436F8">
        <w:rPr>
          <w:rFonts w:hint="eastAsia"/>
        </w:rPr>
        <w:t>2</w:t>
      </w:r>
      <w:r w:rsidR="00F532AC" w:rsidRPr="009436F8">
        <w:rPr>
          <w:rFonts w:hint="eastAsia"/>
        </w:rPr>
        <w:t>）计算：</w:t>
      </w:r>
    </w:p>
    <w:p w:rsidR="00F532AC" w:rsidRPr="009436F8" w:rsidRDefault="00F532AC" w:rsidP="00D149CC">
      <w:pPr>
        <w:pStyle w:val="affa"/>
        <w:rPr>
          <w:rFonts w:ascii="Times New Roman" w:hAnsi="宋体"/>
          <w:color w:val="FF0000"/>
        </w:rPr>
      </w:pPr>
      <w:r w:rsidRPr="009436F8">
        <w:rPr>
          <w:position w:val="-10"/>
          <w:vertAlign w:val="subscript"/>
        </w:rPr>
        <w:object w:dxaOrig="4239" w:dyaOrig="320">
          <v:shape id="_x0000_i1027" type="#_x0000_t75" style="width:212.4pt;height:16.2pt" o:ole="">
            <v:imagedata r:id="rId21" o:title=""/>
          </v:shape>
          <o:OLEObject Type="Embed" ProgID="Equation.3" ShapeID="_x0000_i1027" DrawAspect="Content" ObjectID="_1635773625" r:id="rId22"/>
        </w:object>
      </w:r>
    </w:p>
    <w:p w:rsidR="006D1584" w:rsidRPr="009436F8" w:rsidRDefault="00532B1E" w:rsidP="003A4A0A">
      <w:pPr>
        <w:pStyle w:val="a6"/>
        <w:spacing w:before="156" w:after="156"/>
      </w:pPr>
      <w:r w:rsidRPr="009436F8">
        <w:rPr>
          <w:rFonts w:hint="eastAsia"/>
        </w:rPr>
        <w:t>有效</w:t>
      </w:r>
      <w:r w:rsidR="006D1584" w:rsidRPr="009436F8">
        <w:rPr>
          <w:rFonts w:hint="eastAsia"/>
        </w:rPr>
        <w:t>硅</w:t>
      </w:r>
      <w:r w:rsidRPr="009436F8">
        <w:rPr>
          <w:rFonts w:hAnsi="宋体" w:hint="eastAsia"/>
          <w:sz w:val="18"/>
          <w:szCs w:val="18"/>
        </w:rPr>
        <w:t>（SiO</w:t>
      </w:r>
      <w:r w:rsidRPr="009436F8">
        <w:rPr>
          <w:rFonts w:hAnsi="宋体" w:hint="eastAsia"/>
          <w:sz w:val="18"/>
          <w:szCs w:val="18"/>
          <w:vertAlign w:val="subscript"/>
        </w:rPr>
        <w:t>2</w:t>
      </w:r>
      <w:r w:rsidRPr="009436F8">
        <w:rPr>
          <w:rFonts w:hAnsi="宋体" w:hint="eastAsia"/>
          <w:sz w:val="18"/>
          <w:szCs w:val="18"/>
        </w:rPr>
        <w:t>）</w:t>
      </w:r>
      <w:r w:rsidR="006D1584" w:rsidRPr="009436F8">
        <w:rPr>
          <w:rFonts w:hint="eastAsia"/>
        </w:rPr>
        <w:t>含量的测定</w:t>
      </w:r>
    </w:p>
    <w:p w:rsidR="00F532AC" w:rsidRPr="009436F8" w:rsidRDefault="006D1584" w:rsidP="00F532AC">
      <w:pPr>
        <w:ind w:firstLineChars="200" w:firstLine="420"/>
      </w:pPr>
      <w:r w:rsidRPr="009436F8">
        <w:rPr>
          <w:rFonts w:hint="eastAsia"/>
        </w:rPr>
        <w:t>按</w:t>
      </w:r>
      <w:r w:rsidRPr="009436F8">
        <w:rPr>
          <w:rFonts w:hint="eastAsia"/>
        </w:rPr>
        <w:t xml:space="preserve"> </w:t>
      </w:r>
      <w:r w:rsidRPr="009436F8">
        <w:t>NY/T 227</w:t>
      </w:r>
      <w:r w:rsidRPr="009436F8">
        <w:rPr>
          <w:rFonts w:hint="eastAsia"/>
        </w:rPr>
        <w:t>2</w:t>
      </w:r>
      <w:r w:rsidRPr="009436F8">
        <w:t xml:space="preserve">-2012 </w:t>
      </w:r>
      <w:r w:rsidRPr="009436F8">
        <w:rPr>
          <w:rFonts w:hint="eastAsia"/>
        </w:rPr>
        <w:t>中</w:t>
      </w:r>
      <w:r w:rsidRPr="009436F8">
        <w:rPr>
          <w:rFonts w:hint="eastAsia"/>
        </w:rPr>
        <w:t xml:space="preserve"> 5 </w:t>
      </w:r>
      <w:r w:rsidRPr="009436F8">
        <w:rPr>
          <w:rFonts w:hint="eastAsia"/>
        </w:rPr>
        <w:t>的规定</w:t>
      </w:r>
      <w:r w:rsidR="00894630" w:rsidRPr="009436F8">
        <w:rPr>
          <w:rFonts w:hint="eastAsia"/>
          <w:szCs w:val="21"/>
        </w:rPr>
        <w:t>测</w:t>
      </w:r>
      <w:r w:rsidR="00F532AC" w:rsidRPr="009436F8">
        <w:rPr>
          <w:rFonts w:hint="eastAsia"/>
          <w:szCs w:val="21"/>
        </w:rPr>
        <w:t>得试样中硅（</w:t>
      </w:r>
      <w:r w:rsidR="00F532AC" w:rsidRPr="009436F8">
        <w:rPr>
          <w:rFonts w:hint="eastAsia"/>
          <w:szCs w:val="21"/>
        </w:rPr>
        <w:t>Si</w:t>
      </w:r>
      <w:r w:rsidR="00F532AC" w:rsidRPr="009436F8">
        <w:rPr>
          <w:rFonts w:hint="eastAsia"/>
          <w:szCs w:val="21"/>
        </w:rPr>
        <w:t>）含量</w:t>
      </w:r>
      <w:r w:rsidR="00F532AC" w:rsidRPr="009436F8">
        <w:rPr>
          <w:rFonts w:hint="eastAsia"/>
          <w:i/>
          <w:iCs/>
        </w:rPr>
        <w:t>w</w:t>
      </w:r>
      <w:r w:rsidR="00F532AC" w:rsidRPr="009436F8">
        <w:rPr>
          <w:rFonts w:hint="eastAsia"/>
          <w:vertAlign w:val="subscript"/>
        </w:rPr>
        <w:t>5</w:t>
      </w:r>
      <w:r w:rsidR="00F532AC" w:rsidRPr="009436F8">
        <w:rPr>
          <w:rFonts w:hint="eastAsia"/>
          <w:szCs w:val="21"/>
        </w:rPr>
        <w:t>，</w:t>
      </w:r>
      <w:r w:rsidR="00F532AC" w:rsidRPr="009436F8">
        <w:rPr>
          <w:rFonts w:hint="eastAsia"/>
        </w:rPr>
        <w:t>有效硅（</w:t>
      </w:r>
      <w:r w:rsidR="00F532AC" w:rsidRPr="009436F8">
        <w:rPr>
          <w:rFonts w:hAnsi="宋体" w:hint="eastAsia"/>
        </w:rPr>
        <w:t>SiO</w:t>
      </w:r>
      <w:r w:rsidR="00F532AC" w:rsidRPr="009436F8">
        <w:rPr>
          <w:rFonts w:hAnsi="宋体" w:hint="eastAsia"/>
          <w:vertAlign w:val="subscript"/>
        </w:rPr>
        <w:t>2</w:t>
      </w:r>
      <w:r w:rsidR="00F532AC" w:rsidRPr="009436F8">
        <w:rPr>
          <w:rFonts w:hint="eastAsia"/>
        </w:rPr>
        <w:t>）含量</w:t>
      </w:r>
      <w:r w:rsidR="00F532AC" w:rsidRPr="009436F8">
        <w:rPr>
          <w:rFonts w:hint="eastAsia"/>
          <w:i/>
          <w:iCs/>
        </w:rPr>
        <w:t>w</w:t>
      </w:r>
      <w:r w:rsidR="00F532AC" w:rsidRPr="009436F8">
        <w:rPr>
          <w:rFonts w:hint="eastAsia"/>
          <w:vertAlign w:val="subscript"/>
        </w:rPr>
        <w:t>6</w:t>
      </w:r>
      <w:r w:rsidR="00F532AC" w:rsidRPr="009436F8">
        <w:rPr>
          <w:rFonts w:hint="eastAsia"/>
        </w:rPr>
        <w:t>，数值以质量分数（</w:t>
      </w:r>
      <w:r w:rsidR="00F532AC" w:rsidRPr="009436F8">
        <w:rPr>
          <w:rFonts w:hint="eastAsia"/>
        </w:rPr>
        <w:t>%</w:t>
      </w:r>
      <w:r w:rsidR="00F532AC" w:rsidRPr="009436F8">
        <w:rPr>
          <w:rFonts w:hint="eastAsia"/>
        </w:rPr>
        <w:t>）表示，按式（</w:t>
      </w:r>
      <w:r w:rsidR="00F532AC" w:rsidRPr="009436F8">
        <w:rPr>
          <w:rFonts w:hint="eastAsia"/>
        </w:rPr>
        <w:t>3</w:t>
      </w:r>
      <w:r w:rsidR="00F532AC" w:rsidRPr="009436F8">
        <w:rPr>
          <w:rFonts w:hint="eastAsia"/>
        </w:rPr>
        <w:t>）计算：</w:t>
      </w:r>
    </w:p>
    <w:p w:rsidR="00F532AC" w:rsidRPr="009436F8" w:rsidRDefault="002A7778" w:rsidP="00D149CC">
      <w:pPr>
        <w:pStyle w:val="affa"/>
        <w:rPr>
          <w:rFonts w:ascii="Times New Roman" w:hAnsi="宋体"/>
          <w:color w:val="FF0000"/>
        </w:rPr>
      </w:pPr>
      <w:r w:rsidRPr="009436F8">
        <w:rPr>
          <w:position w:val="-10"/>
          <w:vertAlign w:val="subscript"/>
        </w:rPr>
        <w:object w:dxaOrig="4260" w:dyaOrig="320">
          <v:shape id="_x0000_i1028" type="#_x0000_t75" style="width:213pt;height:16.2pt" o:ole="">
            <v:imagedata r:id="rId23" o:title=""/>
          </v:shape>
          <o:OLEObject Type="Embed" ProgID="Equation.3" ShapeID="_x0000_i1028" DrawAspect="Content" ObjectID="_1635773626" r:id="rId24"/>
        </w:object>
      </w:r>
    </w:p>
    <w:p w:rsidR="003A4A0A" w:rsidRPr="009436F8" w:rsidRDefault="003A4A0A" w:rsidP="003A4A0A">
      <w:pPr>
        <w:pStyle w:val="a6"/>
        <w:spacing w:before="156" w:after="156"/>
      </w:pPr>
      <w:r w:rsidRPr="009436F8">
        <w:rPr>
          <w:rFonts w:hint="eastAsia"/>
        </w:rPr>
        <w:t>pH的计算结果</w:t>
      </w:r>
    </w:p>
    <w:p w:rsidR="00A73897" w:rsidRPr="00A73897" w:rsidRDefault="003A4A0A" w:rsidP="00D149CC">
      <w:pPr>
        <w:pStyle w:val="affa"/>
        <w:rPr>
          <w:rFonts w:ascii="Times New Roman" w:hAnsi="宋体"/>
        </w:rPr>
      </w:pPr>
      <w:r w:rsidRPr="009436F8">
        <w:rPr>
          <w:rFonts w:ascii="Times New Roman" w:hint="eastAsia"/>
        </w:rPr>
        <w:t>按照</w:t>
      </w:r>
      <w:r w:rsidRPr="009436F8">
        <w:rPr>
          <w:rFonts w:ascii="Times New Roman" w:hint="eastAsia"/>
        </w:rPr>
        <w:t xml:space="preserve"> </w:t>
      </w:r>
      <w:r w:rsidRPr="009436F8">
        <w:rPr>
          <w:rFonts w:ascii="Times New Roman"/>
        </w:rPr>
        <w:t>NY</w:t>
      </w:r>
      <w:r w:rsidRPr="009436F8">
        <w:rPr>
          <w:rFonts w:ascii="Times New Roman" w:hint="eastAsia"/>
        </w:rPr>
        <w:t xml:space="preserve">/T </w:t>
      </w:r>
      <w:r w:rsidRPr="009436F8">
        <w:rPr>
          <w:rFonts w:ascii="Times New Roman"/>
        </w:rPr>
        <w:t>525</w:t>
      </w:r>
      <w:r w:rsidR="002A7778" w:rsidRPr="009436F8">
        <w:rPr>
          <w:rFonts w:ascii="Times New Roman" w:hint="eastAsia"/>
        </w:rPr>
        <w:t>-2012</w:t>
      </w:r>
      <w:r w:rsidRPr="009436F8">
        <w:rPr>
          <w:rFonts w:ascii="Times New Roman" w:hint="eastAsia"/>
        </w:rPr>
        <w:t xml:space="preserve"> </w:t>
      </w:r>
      <w:r w:rsidRPr="009436F8">
        <w:rPr>
          <w:rFonts w:ascii="Times New Roman" w:hint="eastAsia"/>
        </w:rPr>
        <w:t>中</w:t>
      </w:r>
      <w:r w:rsidRPr="009436F8">
        <w:rPr>
          <w:rFonts w:ascii="Times New Roman" w:hint="eastAsia"/>
        </w:rPr>
        <w:t xml:space="preserve"> 5.7 </w:t>
      </w:r>
      <w:r w:rsidRPr="009436F8">
        <w:rPr>
          <w:rFonts w:ascii="Times New Roman" w:hint="eastAsia"/>
        </w:rPr>
        <w:t>的规定进行。</w:t>
      </w:r>
      <w:r w:rsidRPr="000C5429">
        <w:rPr>
          <w:rFonts w:ascii="Times New Roman"/>
        </w:rPr>
        <w:t xml:space="preserve"> </w:t>
      </w:r>
    </w:p>
    <w:p w:rsidR="006D1584" w:rsidRPr="00A225FD" w:rsidRDefault="006D1584" w:rsidP="003A4A0A">
      <w:pPr>
        <w:pStyle w:val="a6"/>
        <w:spacing w:before="156" w:after="156"/>
      </w:pPr>
      <w:r>
        <w:rPr>
          <w:rFonts w:hint="eastAsia"/>
        </w:rPr>
        <w:t>含水量测定</w:t>
      </w:r>
    </w:p>
    <w:p w:rsidR="006D1584" w:rsidRDefault="006D1584" w:rsidP="006D1584">
      <w:pPr>
        <w:ind w:right="45" w:firstLineChars="200" w:firstLine="420"/>
      </w:pPr>
      <w:r>
        <w:rPr>
          <w:rFonts w:hint="eastAsia"/>
        </w:rPr>
        <w:t>按</w:t>
      </w:r>
      <w:r>
        <w:rPr>
          <w:rFonts w:hint="eastAsia"/>
        </w:rPr>
        <w:t xml:space="preserve"> </w:t>
      </w:r>
      <w:r w:rsidRPr="0043070D">
        <w:t>GB/T 8576</w:t>
      </w:r>
      <w:r>
        <w:rPr>
          <w:rFonts w:hint="eastAsia"/>
        </w:rPr>
        <w:t xml:space="preserve"> </w:t>
      </w:r>
      <w:r>
        <w:rPr>
          <w:rFonts w:hint="eastAsia"/>
        </w:rPr>
        <w:t>中</w:t>
      </w:r>
      <w:r>
        <w:rPr>
          <w:rFonts w:hAnsi="宋体" w:hint="eastAsia"/>
        </w:rPr>
        <w:t>的规定进行</w:t>
      </w:r>
      <w:r>
        <w:rPr>
          <w:rFonts w:hint="eastAsia"/>
        </w:rPr>
        <w:t>。</w:t>
      </w:r>
    </w:p>
    <w:p w:rsidR="003A4A0A" w:rsidRPr="00A225FD" w:rsidRDefault="002B4FE9" w:rsidP="003A4A0A">
      <w:pPr>
        <w:pStyle w:val="a6"/>
        <w:spacing w:before="156" w:after="156"/>
      </w:pPr>
      <w:r>
        <w:rPr>
          <w:rFonts w:hint="eastAsia"/>
        </w:rPr>
        <w:t>粒度</w:t>
      </w:r>
      <w:r w:rsidR="003A4A0A">
        <w:rPr>
          <w:rFonts w:hint="eastAsia"/>
        </w:rPr>
        <w:t>测定</w:t>
      </w:r>
    </w:p>
    <w:p w:rsidR="003A4A0A" w:rsidRPr="009621D2" w:rsidRDefault="009621D2" w:rsidP="009621D2">
      <w:pPr>
        <w:pStyle w:val="affa"/>
        <w:spacing w:line="360" w:lineRule="exact"/>
        <w:rPr>
          <w:rFonts w:ascii="Times New Roman"/>
        </w:rPr>
      </w:pPr>
      <w:r>
        <w:rPr>
          <w:rFonts w:hAnsi="宋体" w:hint="eastAsia"/>
        </w:rPr>
        <w:t xml:space="preserve">按 </w:t>
      </w:r>
      <w:r w:rsidRPr="00484C77">
        <w:rPr>
          <w:rFonts w:ascii="Times New Roman"/>
        </w:rPr>
        <w:t xml:space="preserve">GB/T 24891 </w:t>
      </w:r>
      <w:r>
        <w:rPr>
          <w:rFonts w:ascii="Times New Roman" w:hint="eastAsia"/>
        </w:rPr>
        <w:t>中的规定执行</w:t>
      </w:r>
      <w:r w:rsidR="003A4A0A">
        <w:rPr>
          <w:rFonts w:hint="eastAsia"/>
        </w:rPr>
        <w:t>。</w:t>
      </w:r>
    </w:p>
    <w:p w:rsidR="006D1584" w:rsidRDefault="006D1584" w:rsidP="003A4A0A">
      <w:pPr>
        <w:pStyle w:val="a6"/>
        <w:spacing w:before="156" w:after="156"/>
      </w:pPr>
      <w:r>
        <w:rPr>
          <w:rFonts w:hint="eastAsia"/>
        </w:rPr>
        <w:t>汞</w:t>
      </w:r>
      <w:r w:rsidR="003A4A0A">
        <w:rPr>
          <w:rFonts w:hint="eastAsia"/>
        </w:rPr>
        <w:t>、砷、镉、铅、铬</w:t>
      </w:r>
      <w:r>
        <w:rPr>
          <w:rFonts w:hint="eastAsia"/>
        </w:rPr>
        <w:t>的测定</w:t>
      </w:r>
    </w:p>
    <w:p w:rsidR="006D1584" w:rsidRPr="000A2B7B" w:rsidRDefault="006D1584" w:rsidP="006D1584">
      <w:pPr>
        <w:ind w:firstLineChars="200" w:firstLine="420"/>
      </w:pPr>
      <w:r w:rsidRPr="000A2B7B">
        <w:rPr>
          <w:rFonts w:hAnsi="宋体"/>
        </w:rPr>
        <w:t>按</w:t>
      </w:r>
      <w:r>
        <w:rPr>
          <w:rFonts w:hAnsi="宋体" w:hint="eastAsia"/>
        </w:rPr>
        <w:t xml:space="preserve"> </w:t>
      </w:r>
      <w:r w:rsidRPr="000A2B7B">
        <w:t>NY/T 1978</w:t>
      </w:r>
      <w:r w:rsidRPr="000A2B7B">
        <w:rPr>
          <w:rFonts w:hAnsi="宋体"/>
        </w:rPr>
        <w:t>中的规定进行。</w:t>
      </w:r>
    </w:p>
    <w:p w:rsidR="006D1584" w:rsidRPr="009737D2" w:rsidRDefault="006D1584" w:rsidP="00E72EAF">
      <w:pPr>
        <w:pStyle w:val="a5"/>
        <w:spacing w:beforeLines="50" w:before="156" w:afterLines="50" w:after="156"/>
      </w:pPr>
      <w:r w:rsidRPr="009737D2">
        <w:rPr>
          <w:rFonts w:hint="eastAsia"/>
        </w:rPr>
        <w:t>检验规则</w:t>
      </w:r>
    </w:p>
    <w:p w:rsidR="006D1584" w:rsidRPr="00271C35" w:rsidRDefault="006D1584" w:rsidP="003A4A0A">
      <w:pPr>
        <w:pStyle w:val="a6"/>
        <w:spacing w:before="156" w:after="156"/>
      </w:pPr>
      <w:r w:rsidRPr="00271C35">
        <w:rPr>
          <w:rFonts w:hint="eastAsia"/>
        </w:rPr>
        <w:t>检验类别及检验项目</w:t>
      </w:r>
    </w:p>
    <w:p w:rsidR="00014E48" w:rsidRPr="005950F4" w:rsidRDefault="00BA17EF" w:rsidP="00014E48">
      <w:pPr>
        <w:pStyle w:val="affa"/>
        <w:rPr>
          <w:rFonts w:ascii="Times New Roman"/>
        </w:rPr>
      </w:pPr>
      <w:r w:rsidRPr="005950F4">
        <w:rPr>
          <w:rFonts w:ascii="Times New Roman"/>
          <w:szCs w:val="21"/>
        </w:rPr>
        <w:t>生产企业应保证所有的销售产品均符合本标准的要求。</w:t>
      </w:r>
      <w:r w:rsidR="006D1584" w:rsidRPr="005950F4">
        <w:rPr>
          <w:rFonts w:ascii="Times New Roman" w:hAnsi="宋体"/>
        </w:rPr>
        <w:t>产品检验</w:t>
      </w:r>
      <w:r w:rsidR="00014E48" w:rsidRPr="005950F4">
        <w:rPr>
          <w:rFonts w:ascii="Times New Roman" w:hAnsi="宋体"/>
        </w:rPr>
        <w:t>分</w:t>
      </w:r>
      <w:r w:rsidR="006D1584" w:rsidRPr="005950F4">
        <w:rPr>
          <w:rFonts w:ascii="Times New Roman" w:hAnsi="宋体"/>
        </w:rPr>
        <w:t>为出厂检验</w:t>
      </w:r>
      <w:r w:rsidR="00014E48" w:rsidRPr="005950F4">
        <w:rPr>
          <w:rFonts w:ascii="Times New Roman" w:hAnsi="宋体"/>
        </w:rPr>
        <w:t>和型式检验</w:t>
      </w:r>
      <w:r w:rsidR="006D1584" w:rsidRPr="005950F4">
        <w:rPr>
          <w:rFonts w:ascii="Times New Roman" w:hAnsi="宋体"/>
        </w:rPr>
        <w:t>，</w:t>
      </w:r>
      <w:r w:rsidR="005950F4" w:rsidRPr="005950F4">
        <w:rPr>
          <w:rFonts w:ascii="Times New Roman" w:hAnsi="宋体" w:hint="eastAsia"/>
        </w:rPr>
        <w:t>出厂检</w:t>
      </w:r>
      <w:r w:rsidR="005950F4" w:rsidRPr="009436F8">
        <w:rPr>
          <w:rFonts w:ascii="Times New Roman" w:hAnsi="宋体" w:hint="eastAsia"/>
        </w:rPr>
        <w:t>验</w:t>
      </w:r>
      <w:r w:rsidR="00EF76FD" w:rsidRPr="009436F8">
        <w:rPr>
          <w:rFonts w:ascii="Times New Roman" w:hAnsi="宋体" w:hint="eastAsia"/>
        </w:rPr>
        <w:t>包括</w:t>
      </w:r>
      <w:r w:rsidR="00EF76FD" w:rsidRPr="009436F8">
        <w:rPr>
          <w:rFonts w:ascii="Times New Roman" w:hAnsi="宋体" w:hint="eastAsia"/>
        </w:rPr>
        <w:t>4.1</w:t>
      </w:r>
      <w:r w:rsidR="00EF76FD" w:rsidRPr="009436F8">
        <w:rPr>
          <w:rFonts w:ascii="Times New Roman" w:hAnsi="宋体" w:hint="eastAsia"/>
        </w:rPr>
        <w:t>和</w:t>
      </w:r>
      <w:r w:rsidR="005950F4" w:rsidRPr="009436F8">
        <w:rPr>
          <w:rFonts w:ascii="Times New Roman" w:hint="eastAsia"/>
          <w:szCs w:val="21"/>
        </w:rPr>
        <w:t>4.2</w:t>
      </w:r>
      <w:r w:rsidR="005950F4" w:rsidRPr="009436F8">
        <w:rPr>
          <w:rFonts w:ascii="Times New Roman" w:hint="eastAsia"/>
          <w:szCs w:val="21"/>
        </w:rPr>
        <w:t>规定的要求</w:t>
      </w:r>
      <w:r w:rsidR="005950F4" w:rsidRPr="009436F8">
        <w:rPr>
          <w:rFonts w:ascii="Times New Roman" w:hAnsi="宋体" w:hint="eastAsia"/>
        </w:rPr>
        <w:t>，</w:t>
      </w:r>
      <w:r w:rsidR="00014E48" w:rsidRPr="009436F8">
        <w:rPr>
          <w:rFonts w:ascii="Times New Roman" w:hAnsi="宋体"/>
        </w:rPr>
        <w:t>型式</w:t>
      </w:r>
      <w:r w:rsidR="006D1584" w:rsidRPr="009436F8">
        <w:rPr>
          <w:rFonts w:ascii="Times New Roman" w:hAnsi="宋体"/>
        </w:rPr>
        <w:t>检验</w:t>
      </w:r>
      <w:r w:rsidR="00EF76FD" w:rsidRPr="009436F8">
        <w:rPr>
          <w:rFonts w:ascii="Times New Roman" w:hAnsi="宋体" w:hint="eastAsia"/>
        </w:rPr>
        <w:t>包括</w:t>
      </w:r>
      <w:r w:rsidR="006D1584" w:rsidRPr="009436F8">
        <w:rPr>
          <w:rFonts w:ascii="Times New Roman" w:hAnsi="宋体"/>
        </w:rPr>
        <w:t>第</w:t>
      </w:r>
      <w:r w:rsidR="00014E48" w:rsidRPr="009436F8">
        <w:rPr>
          <w:rFonts w:ascii="Times New Roman"/>
        </w:rPr>
        <w:t xml:space="preserve"> 4 </w:t>
      </w:r>
      <w:r w:rsidR="006D1584" w:rsidRPr="009436F8">
        <w:rPr>
          <w:rFonts w:ascii="Times New Roman" w:hAnsi="宋体"/>
        </w:rPr>
        <w:t>章的全部</w:t>
      </w:r>
      <w:r w:rsidR="002A7778" w:rsidRPr="009436F8">
        <w:rPr>
          <w:rFonts w:ascii="Times New Roman" w:hAnsi="宋体" w:hint="eastAsia"/>
        </w:rPr>
        <w:t>项目</w:t>
      </w:r>
      <w:r w:rsidR="00014E48" w:rsidRPr="009436F8">
        <w:rPr>
          <w:rFonts w:ascii="Times New Roman" w:hAnsi="宋体"/>
        </w:rPr>
        <w:t>。</w:t>
      </w:r>
    </w:p>
    <w:p w:rsidR="00014E48" w:rsidRPr="00321BF5" w:rsidRDefault="00014E48" w:rsidP="00014E48">
      <w:pPr>
        <w:pStyle w:val="affa"/>
        <w:rPr>
          <w:rFonts w:ascii="Times New Roman"/>
        </w:rPr>
      </w:pPr>
      <w:r w:rsidRPr="005950F4">
        <w:rPr>
          <w:rFonts w:ascii="Times New Roman" w:hAnsi="宋体"/>
        </w:rPr>
        <w:t>在有下列情况之一时，应进行型式检验：</w:t>
      </w:r>
      <w:r w:rsidRPr="00321BF5">
        <w:rPr>
          <w:rFonts w:ascii="Times New Roman"/>
        </w:rPr>
        <w:t xml:space="preserve">    </w:t>
      </w:r>
    </w:p>
    <w:p w:rsidR="00014E48" w:rsidRPr="00321BF5" w:rsidRDefault="00014E48" w:rsidP="00014E48">
      <w:pPr>
        <w:pStyle w:val="affa"/>
        <w:rPr>
          <w:rFonts w:ascii="Times New Roman"/>
        </w:rPr>
      </w:pPr>
      <w:r w:rsidRPr="00321BF5">
        <w:rPr>
          <w:rFonts w:ascii="Times New Roman"/>
        </w:rPr>
        <w:t>——</w:t>
      </w:r>
      <w:r w:rsidRPr="00321BF5">
        <w:rPr>
          <w:rFonts w:ascii="Times New Roman" w:hAnsi="宋体"/>
        </w:rPr>
        <w:t>新产品或者产品转厂生产的试制定型鉴定时；</w:t>
      </w:r>
    </w:p>
    <w:p w:rsidR="00014E48" w:rsidRPr="00321BF5" w:rsidRDefault="00014E48" w:rsidP="00014E48">
      <w:pPr>
        <w:pStyle w:val="affa"/>
        <w:rPr>
          <w:rFonts w:ascii="Times New Roman"/>
        </w:rPr>
      </w:pPr>
      <w:r w:rsidRPr="00321BF5">
        <w:rPr>
          <w:rFonts w:ascii="Times New Roman"/>
        </w:rPr>
        <w:t>——</w:t>
      </w:r>
      <w:r w:rsidRPr="00321BF5">
        <w:rPr>
          <w:rFonts w:ascii="Times New Roman" w:hAnsi="宋体"/>
        </w:rPr>
        <w:t>正式生产后，如原材料、工艺有较大改变，可能影响产品质量指标时；</w:t>
      </w:r>
    </w:p>
    <w:p w:rsidR="00014E48" w:rsidRPr="00321BF5" w:rsidRDefault="00014E48" w:rsidP="00014E48">
      <w:pPr>
        <w:pStyle w:val="affa"/>
        <w:rPr>
          <w:rFonts w:ascii="Times New Roman"/>
        </w:rPr>
      </w:pPr>
      <w:r w:rsidRPr="00321BF5">
        <w:rPr>
          <w:rFonts w:ascii="Times New Roman"/>
        </w:rPr>
        <w:lastRenderedPageBreak/>
        <w:t>——</w:t>
      </w:r>
      <w:r w:rsidRPr="00321BF5">
        <w:rPr>
          <w:rFonts w:ascii="Times New Roman" w:hAnsi="宋体"/>
        </w:rPr>
        <w:t>停产</w:t>
      </w:r>
      <w:r w:rsidR="00321BF5">
        <w:rPr>
          <w:rFonts w:ascii="Times New Roman" w:hAnsi="宋体" w:hint="eastAsia"/>
        </w:rPr>
        <w:t xml:space="preserve"> </w:t>
      </w:r>
      <w:r w:rsidRPr="00321BF5">
        <w:rPr>
          <w:rFonts w:ascii="Times New Roman"/>
        </w:rPr>
        <w:t>6</w:t>
      </w:r>
      <w:r w:rsidR="00321BF5">
        <w:rPr>
          <w:rFonts w:ascii="Times New Roman" w:hint="eastAsia"/>
        </w:rPr>
        <w:t xml:space="preserve"> </w:t>
      </w:r>
      <w:r w:rsidRPr="00321BF5">
        <w:rPr>
          <w:rFonts w:ascii="Times New Roman" w:hAnsi="宋体"/>
        </w:rPr>
        <w:t>个月后，重新恢复生产时；</w:t>
      </w:r>
    </w:p>
    <w:p w:rsidR="00014E48" w:rsidRPr="00321BF5" w:rsidRDefault="00014E48" w:rsidP="00014E48">
      <w:pPr>
        <w:pStyle w:val="affa"/>
        <w:rPr>
          <w:rFonts w:ascii="Times New Roman"/>
        </w:rPr>
      </w:pPr>
      <w:r w:rsidRPr="00321BF5">
        <w:rPr>
          <w:rFonts w:ascii="Times New Roman"/>
        </w:rPr>
        <w:t>——</w:t>
      </w:r>
      <w:r w:rsidRPr="00321BF5">
        <w:rPr>
          <w:rFonts w:ascii="Times New Roman" w:hAnsi="宋体"/>
        </w:rPr>
        <w:t>正常生产，应按周期进行型式检验，每</w:t>
      </w:r>
      <w:r w:rsidR="00321BF5">
        <w:rPr>
          <w:rFonts w:ascii="Times New Roman" w:hAnsi="宋体" w:hint="eastAsia"/>
        </w:rPr>
        <w:t xml:space="preserve"> </w:t>
      </w:r>
      <w:r w:rsidRPr="00321BF5">
        <w:rPr>
          <w:rFonts w:ascii="Times New Roman"/>
        </w:rPr>
        <w:t>6</w:t>
      </w:r>
      <w:r w:rsidR="00321BF5">
        <w:rPr>
          <w:rFonts w:ascii="Times New Roman" w:hint="eastAsia"/>
        </w:rPr>
        <w:t xml:space="preserve"> </w:t>
      </w:r>
      <w:r w:rsidRPr="00321BF5">
        <w:rPr>
          <w:rFonts w:ascii="Times New Roman" w:hAnsi="宋体"/>
        </w:rPr>
        <w:t>个月至少进行一次型式检验；</w:t>
      </w:r>
    </w:p>
    <w:p w:rsidR="006D1584" w:rsidRDefault="00014E48" w:rsidP="00014E48">
      <w:pPr>
        <w:pStyle w:val="affa"/>
        <w:rPr>
          <w:rFonts w:ascii="Times New Roman" w:hAnsi="宋体"/>
        </w:rPr>
      </w:pPr>
      <w:r w:rsidRPr="00321BF5">
        <w:rPr>
          <w:rFonts w:ascii="Times New Roman"/>
        </w:rPr>
        <w:t>——</w:t>
      </w:r>
      <w:r w:rsidRPr="00321BF5">
        <w:rPr>
          <w:rFonts w:ascii="Times New Roman" w:hAnsi="宋体"/>
        </w:rPr>
        <w:t>国家质量监督机构提出进行型式检验的要求时</w:t>
      </w:r>
      <w:r w:rsidR="006D1584" w:rsidRPr="00321BF5">
        <w:rPr>
          <w:rFonts w:ascii="Times New Roman" w:hAnsi="宋体"/>
        </w:rPr>
        <w:t>。</w:t>
      </w:r>
    </w:p>
    <w:p w:rsidR="006D1584" w:rsidRPr="009737D2" w:rsidRDefault="006D1584" w:rsidP="003A4A0A">
      <w:pPr>
        <w:pStyle w:val="a6"/>
        <w:spacing w:before="156" w:after="156"/>
      </w:pPr>
      <w:r w:rsidRPr="009737D2">
        <w:rPr>
          <w:rFonts w:hint="eastAsia"/>
        </w:rPr>
        <w:t>组批</w:t>
      </w:r>
    </w:p>
    <w:p w:rsidR="006D1584" w:rsidRPr="00894630" w:rsidRDefault="00894630" w:rsidP="003A4A0A">
      <w:pPr>
        <w:pStyle w:val="a6"/>
        <w:numPr>
          <w:ilvl w:val="0"/>
          <w:numId w:val="0"/>
        </w:numPr>
        <w:spacing w:before="156" w:after="156"/>
        <w:ind w:firstLineChars="200" w:firstLine="420"/>
        <w:rPr>
          <w:rFonts w:ascii="Times New Roman" w:eastAsia="宋体"/>
        </w:rPr>
      </w:pPr>
      <w:r w:rsidRPr="00894630">
        <w:rPr>
          <w:rFonts w:ascii="Times New Roman" w:eastAsia="宋体"/>
        </w:rPr>
        <w:t>产品按批检验，以</w:t>
      </w:r>
      <w:r w:rsidRPr="00894630">
        <w:rPr>
          <w:rFonts w:ascii="Times New Roman" w:eastAsia="宋体"/>
        </w:rPr>
        <w:t xml:space="preserve"> 1 </w:t>
      </w:r>
      <w:r w:rsidRPr="00894630">
        <w:rPr>
          <w:rFonts w:ascii="Times New Roman" w:eastAsia="宋体"/>
        </w:rPr>
        <w:t>天或</w:t>
      </w:r>
      <w:r w:rsidRPr="00894630">
        <w:rPr>
          <w:rFonts w:ascii="Times New Roman" w:eastAsia="宋体"/>
        </w:rPr>
        <w:t xml:space="preserve"> 2 </w:t>
      </w:r>
      <w:r w:rsidRPr="00894630">
        <w:rPr>
          <w:rFonts w:ascii="Times New Roman" w:eastAsia="宋体"/>
        </w:rPr>
        <w:t>天的产量为一批，最大批量为</w:t>
      </w:r>
      <w:r w:rsidRPr="00894630">
        <w:rPr>
          <w:rFonts w:ascii="Times New Roman" w:eastAsia="宋体" w:hint="eastAsia"/>
        </w:rPr>
        <w:t>10</w:t>
      </w:r>
      <w:r w:rsidRPr="00894630">
        <w:rPr>
          <w:rFonts w:ascii="Times New Roman" w:eastAsia="宋体"/>
        </w:rPr>
        <w:t>00 t</w:t>
      </w:r>
      <w:r>
        <w:rPr>
          <w:rFonts w:ascii="Times New Roman" w:eastAsia="宋体" w:hint="eastAsia"/>
        </w:rPr>
        <w:t>。</w:t>
      </w:r>
    </w:p>
    <w:p w:rsidR="006D1584" w:rsidRPr="009737D2" w:rsidRDefault="006D1584" w:rsidP="003A4A0A">
      <w:pPr>
        <w:pStyle w:val="a6"/>
        <w:spacing w:before="156" w:after="156"/>
      </w:pPr>
      <w:r w:rsidRPr="009737D2">
        <w:rPr>
          <w:rFonts w:hint="eastAsia"/>
        </w:rPr>
        <w:t>采样方案</w:t>
      </w:r>
    </w:p>
    <w:p w:rsidR="006D1584" w:rsidRPr="009737D2" w:rsidRDefault="006D1584" w:rsidP="006D1584">
      <w:pPr>
        <w:pStyle w:val="a7"/>
        <w:spacing w:before="156" w:after="156"/>
      </w:pPr>
      <w:r w:rsidRPr="009737D2">
        <w:rPr>
          <w:rFonts w:hint="eastAsia"/>
        </w:rPr>
        <w:t>袋装产品</w:t>
      </w:r>
    </w:p>
    <w:p w:rsidR="006D1584" w:rsidRPr="009737D2" w:rsidRDefault="006D1584" w:rsidP="006D1584">
      <w:pPr>
        <w:pStyle w:val="affa"/>
        <w:rPr>
          <w:rFonts w:ascii="Times New Roman"/>
          <w:color w:val="000000"/>
        </w:rPr>
      </w:pPr>
      <w:r w:rsidRPr="009737D2">
        <w:rPr>
          <w:rFonts w:ascii="Times New Roman" w:hint="eastAsia"/>
          <w:color w:val="000000"/>
        </w:rPr>
        <w:t>不超过</w:t>
      </w:r>
      <w:r>
        <w:rPr>
          <w:rFonts w:ascii="Times New Roman" w:hint="eastAsia"/>
          <w:color w:val="000000"/>
        </w:rPr>
        <w:t xml:space="preserve"> </w:t>
      </w:r>
      <w:r w:rsidRPr="009737D2">
        <w:rPr>
          <w:rFonts w:ascii="Times New Roman"/>
          <w:color w:val="000000"/>
        </w:rPr>
        <w:t>512</w:t>
      </w:r>
      <w:r>
        <w:rPr>
          <w:rFonts w:ascii="Times New Roman" w:hint="eastAsia"/>
          <w:color w:val="000000"/>
        </w:rPr>
        <w:t xml:space="preserve"> </w:t>
      </w:r>
      <w:r w:rsidRPr="009737D2">
        <w:rPr>
          <w:rFonts w:ascii="Times New Roman" w:hint="eastAsia"/>
          <w:color w:val="000000"/>
        </w:rPr>
        <w:t>袋时，按表</w:t>
      </w:r>
      <w:r>
        <w:rPr>
          <w:rFonts w:ascii="Times New Roman" w:hint="eastAsia"/>
          <w:color w:val="000000"/>
        </w:rPr>
        <w:t xml:space="preserve"> </w:t>
      </w:r>
      <w:r w:rsidR="002B4FE9">
        <w:rPr>
          <w:rFonts w:ascii="Times New Roman" w:hint="eastAsia"/>
          <w:color w:val="000000"/>
        </w:rPr>
        <w:t>3</w:t>
      </w:r>
      <w:r>
        <w:rPr>
          <w:rFonts w:ascii="Times New Roman" w:hint="eastAsia"/>
          <w:color w:val="000000"/>
        </w:rPr>
        <w:t xml:space="preserve"> </w:t>
      </w:r>
      <w:r w:rsidRPr="009737D2">
        <w:rPr>
          <w:rFonts w:ascii="Times New Roman" w:hint="eastAsia"/>
          <w:color w:val="000000"/>
        </w:rPr>
        <w:t>确定采样袋数；大于</w:t>
      </w:r>
      <w:r>
        <w:rPr>
          <w:rFonts w:ascii="Times New Roman" w:hint="eastAsia"/>
          <w:color w:val="000000"/>
        </w:rPr>
        <w:t xml:space="preserve"> </w:t>
      </w:r>
      <w:r w:rsidRPr="009737D2">
        <w:rPr>
          <w:rFonts w:ascii="Times New Roman"/>
          <w:color w:val="000000"/>
        </w:rPr>
        <w:t>512</w:t>
      </w:r>
      <w:r>
        <w:rPr>
          <w:rFonts w:ascii="Times New Roman" w:hint="eastAsia"/>
          <w:color w:val="000000"/>
        </w:rPr>
        <w:t xml:space="preserve"> </w:t>
      </w:r>
      <w:r w:rsidRPr="009737D2">
        <w:rPr>
          <w:rFonts w:ascii="Times New Roman" w:hint="eastAsia"/>
          <w:color w:val="000000"/>
        </w:rPr>
        <w:t>袋时，按式（</w:t>
      </w:r>
      <w:r w:rsidR="008E6113">
        <w:rPr>
          <w:rFonts w:ascii="Times New Roman" w:hint="eastAsia"/>
          <w:color w:val="000000"/>
        </w:rPr>
        <w:t>2</w:t>
      </w:r>
      <w:r w:rsidRPr="009737D2">
        <w:rPr>
          <w:rFonts w:ascii="Times New Roman" w:hint="eastAsia"/>
          <w:color w:val="000000"/>
        </w:rPr>
        <w:t>）计算结果确定最少采样袋数，如遇小数，则进为整数。</w:t>
      </w:r>
    </w:p>
    <w:p w:rsidR="006D1584" w:rsidRPr="009737D2" w:rsidRDefault="006D1584" w:rsidP="006D1584">
      <w:pPr>
        <w:pStyle w:val="affa"/>
        <w:ind w:firstLineChars="2050" w:firstLine="4305"/>
        <w:rPr>
          <w:rFonts w:ascii="Times New Roman"/>
          <w:color w:val="000000"/>
        </w:rPr>
      </w:pPr>
      <w:r w:rsidRPr="009737D2">
        <w:rPr>
          <w:rFonts w:ascii="Times New Roman" w:hint="eastAsia"/>
          <w:i/>
          <w:color w:val="000000"/>
        </w:rPr>
        <w:t>n</w:t>
      </w:r>
      <w:r w:rsidRPr="009737D2">
        <w:rPr>
          <w:rFonts w:ascii="Times New Roman"/>
          <w:i/>
          <w:color w:val="000000"/>
        </w:rPr>
        <w:t>=</w:t>
      </w:r>
      <w:r w:rsidR="00CC4326" w:rsidRPr="00602F5B">
        <w:rPr>
          <w:rFonts w:ascii="Times New Roman"/>
          <w:i/>
          <w:color w:val="000000"/>
          <w:position w:val="-8"/>
        </w:rPr>
        <w:object w:dxaOrig="759" w:dyaOrig="359">
          <v:shape id="对象 1" o:spid="_x0000_i1029" type="#_x0000_t75" style="width:38.4pt;height:18pt;mso-position-horizontal-relative:page;mso-position-vertical-relative:page" o:ole="">
            <v:imagedata r:id="rId25" o:title=""/>
          </v:shape>
          <o:OLEObject Type="Embed" ProgID="Equation.DSMT4" ShapeID="对象 1" DrawAspect="Content" ObjectID="_1635773627" r:id="rId26"/>
        </w:object>
      </w:r>
      <m:oMath>
        <m:r>
          <w:rPr>
            <w:rFonts w:ascii="Cambria Math" w:hAnsi="Cambria Math"/>
            <w:color w:val="000000"/>
          </w:rPr>
          <m:t xml:space="preserve"> </m:t>
        </m:r>
      </m:oMath>
      <w:r w:rsidRPr="009737D2">
        <w:rPr>
          <w:rFonts w:ascii="Times New Roman"/>
          <w:color w:val="000000"/>
        </w:rPr>
        <w:t>…………………………………………</w:t>
      </w:r>
      <w:r w:rsidRPr="009737D2">
        <w:rPr>
          <w:rFonts w:ascii="Times New Roman" w:hint="eastAsia"/>
          <w:color w:val="000000"/>
        </w:rPr>
        <w:t>.</w:t>
      </w:r>
      <w:r w:rsidRPr="009737D2">
        <w:rPr>
          <w:rFonts w:ascii="Times New Roman" w:hint="eastAsia"/>
          <w:color w:val="000000"/>
        </w:rPr>
        <w:t>（</w:t>
      </w:r>
      <w:r w:rsidR="008E6113">
        <w:rPr>
          <w:rFonts w:ascii="Times New Roman" w:hint="eastAsia"/>
          <w:color w:val="000000"/>
        </w:rPr>
        <w:t>2</w:t>
      </w:r>
      <w:r w:rsidRPr="009737D2">
        <w:rPr>
          <w:rFonts w:ascii="Times New Roman" w:hint="eastAsia"/>
          <w:color w:val="000000"/>
        </w:rPr>
        <w:t>）</w:t>
      </w:r>
      <w:r w:rsidRPr="009737D2">
        <w:rPr>
          <w:rFonts w:ascii="Times New Roman"/>
          <w:color w:val="000000"/>
        </w:rPr>
        <w:br/>
      </w:r>
      <w:r w:rsidRPr="009737D2">
        <w:rPr>
          <w:rFonts w:ascii="Times New Roman" w:hint="eastAsia"/>
          <w:color w:val="000000"/>
        </w:rPr>
        <w:t>式中：</w:t>
      </w:r>
    </w:p>
    <w:p w:rsidR="006D1584" w:rsidRPr="009737D2" w:rsidRDefault="006D1584" w:rsidP="006D1584">
      <w:pPr>
        <w:pStyle w:val="affa"/>
        <w:ind w:firstLineChars="250" w:firstLine="525"/>
        <w:rPr>
          <w:rFonts w:ascii="Times New Roman"/>
          <w:color w:val="000000"/>
        </w:rPr>
      </w:pPr>
      <w:r w:rsidRPr="009737D2">
        <w:rPr>
          <w:rFonts w:ascii="Times New Roman" w:hint="eastAsia"/>
          <w:i/>
          <w:color w:val="000000"/>
        </w:rPr>
        <w:t>n</w:t>
      </w:r>
      <w:r>
        <w:rPr>
          <w:rFonts w:ascii="Times New Roman"/>
          <w:color w:val="000000"/>
        </w:rPr>
        <w:t>—</w:t>
      </w:r>
      <w:r>
        <w:rPr>
          <w:rFonts w:ascii="Times New Roman" w:hint="eastAsia"/>
          <w:color w:val="000000"/>
        </w:rPr>
        <w:t xml:space="preserve"> </w:t>
      </w:r>
      <w:r w:rsidRPr="009737D2">
        <w:rPr>
          <w:rFonts w:ascii="Times New Roman" w:hint="eastAsia"/>
          <w:color w:val="000000"/>
        </w:rPr>
        <w:t>最少采样袋数；</w:t>
      </w:r>
    </w:p>
    <w:p w:rsidR="006D1584" w:rsidRPr="009737D2" w:rsidRDefault="006D1584" w:rsidP="006D1584">
      <w:pPr>
        <w:pStyle w:val="affa"/>
        <w:ind w:firstLineChars="250" w:firstLine="525"/>
        <w:rPr>
          <w:rFonts w:ascii="Times New Roman"/>
          <w:color w:val="000000"/>
        </w:rPr>
      </w:pPr>
      <w:r w:rsidRPr="009737D2">
        <w:rPr>
          <w:rFonts w:ascii="Times New Roman"/>
          <w:i/>
          <w:color w:val="000000"/>
        </w:rPr>
        <w:t>N</w:t>
      </w:r>
      <w:r>
        <w:rPr>
          <w:rFonts w:ascii="Times New Roman"/>
          <w:color w:val="000000"/>
        </w:rPr>
        <w:t>—</w:t>
      </w:r>
      <w:r>
        <w:rPr>
          <w:rFonts w:ascii="Times New Roman" w:hint="eastAsia"/>
          <w:color w:val="000000"/>
        </w:rPr>
        <w:t xml:space="preserve"> </w:t>
      </w:r>
      <w:r w:rsidRPr="009737D2">
        <w:rPr>
          <w:rFonts w:ascii="Times New Roman" w:hint="eastAsia"/>
          <w:color w:val="000000"/>
        </w:rPr>
        <w:t>每批产品总袋数。</w:t>
      </w:r>
    </w:p>
    <w:p w:rsidR="006D1584" w:rsidRDefault="006D1584" w:rsidP="006D1584">
      <w:pPr>
        <w:pStyle w:val="affa"/>
        <w:jc w:val="left"/>
        <w:rPr>
          <w:rFonts w:ascii="Times New Roman"/>
          <w:color w:val="000000"/>
        </w:rPr>
      </w:pPr>
      <w:r w:rsidRPr="009737D2">
        <w:rPr>
          <w:rFonts w:ascii="Times New Roman" w:hint="eastAsia"/>
          <w:color w:val="000000"/>
        </w:rPr>
        <w:t>按表</w:t>
      </w:r>
      <w:r>
        <w:rPr>
          <w:rFonts w:ascii="Times New Roman" w:hint="eastAsia"/>
          <w:color w:val="000000"/>
        </w:rPr>
        <w:t xml:space="preserve"> </w:t>
      </w:r>
      <w:r w:rsidR="008E6113">
        <w:rPr>
          <w:rFonts w:ascii="Times New Roman" w:hint="eastAsia"/>
          <w:color w:val="000000"/>
        </w:rPr>
        <w:t>3</w:t>
      </w:r>
      <w:r>
        <w:rPr>
          <w:rFonts w:ascii="Times New Roman" w:hint="eastAsia"/>
          <w:color w:val="000000"/>
        </w:rPr>
        <w:t xml:space="preserve"> </w:t>
      </w:r>
      <w:r w:rsidRPr="009737D2">
        <w:rPr>
          <w:rFonts w:ascii="Times New Roman" w:hint="eastAsia"/>
          <w:color w:val="000000"/>
        </w:rPr>
        <w:t>或式（</w:t>
      </w:r>
      <w:r w:rsidR="008E6113">
        <w:rPr>
          <w:rFonts w:ascii="Times New Roman" w:hint="eastAsia"/>
          <w:color w:val="000000"/>
        </w:rPr>
        <w:t>2</w:t>
      </w:r>
      <w:r w:rsidRPr="009737D2">
        <w:rPr>
          <w:rFonts w:ascii="Times New Roman" w:hint="eastAsia"/>
          <w:color w:val="000000"/>
        </w:rPr>
        <w:t>）计算结果，随机抽取一定袋数，用采样器沿每袋最长的对角线插入至袋的</w:t>
      </w:r>
      <w:r>
        <w:rPr>
          <w:rFonts w:ascii="Times New Roman" w:hint="eastAsia"/>
          <w:color w:val="000000"/>
        </w:rPr>
        <w:t xml:space="preserve"> </w:t>
      </w:r>
      <w:r w:rsidRPr="009737D2">
        <w:rPr>
          <w:rFonts w:ascii="Times New Roman"/>
          <w:color w:val="000000"/>
        </w:rPr>
        <w:t>3/4</w:t>
      </w:r>
      <w:r>
        <w:rPr>
          <w:rFonts w:ascii="Times New Roman" w:hint="eastAsia"/>
          <w:color w:val="000000"/>
        </w:rPr>
        <w:t xml:space="preserve"> </w:t>
      </w:r>
      <w:r w:rsidRPr="009737D2">
        <w:rPr>
          <w:rFonts w:ascii="Times New Roman" w:hint="eastAsia"/>
          <w:color w:val="000000"/>
        </w:rPr>
        <w:t>处，每袋取出不少于</w:t>
      </w:r>
      <w:r>
        <w:rPr>
          <w:rFonts w:ascii="Times New Roman" w:hint="eastAsia"/>
          <w:color w:val="000000"/>
        </w:rPr>
        <w:t xml:space="preserve"> </w:t>
      </w:r>
      <w:r w:rsidRPr="009737D2">
        <w:rPr>
          <w:rFonts w:ascii="Times New Roman"/>
          <w:color w:val="000000"/>
        </w:rPr>
        <w:t>100</w:t>
      </w:r>
      <w:r>
        <w:rPr>
          <w:rFonts w:ascii="Times New Roman" w:hint="eastAsia"/>
          <w:color w:val="000000"/>
        </w:rPr>
        <w:t xml:space="preserve"> </w:t>
      </w:r>
      <w:r w:rsidRPr="009737D2">
        <w:rPr>
          <w:rFonts w:ascii="Times New Roman"/>
          <w:color w:val="000000"/>
        </w:rPr>
        <w:t>g</w:t>
      </w:r>
      <w:r w:rsidR="00321BF5">
        <w:rPr>
          <w:rFonts w:ascii="Times New Roman" w:hint="eastAsia"/>
          <w:color w:val="000000"/>
        </w:rPr>
        <w:t xml:space="preserve"> </w:t>
      </w:r>
      <w:r w:rsidRPr="009737D2">
        <w:rPr>
          <w:rFonts w:ascii="Times New Roman" w:hint="eastAsia"/>
          <w:color w:val="000000"/>
        </w:rPr>
        <w:t>样品，每批采取总样品量不少于</w:t>
      </w:r>
      <w:r>
        <w:rPr>
          <w:rFonts w:ascii="Times New Roman" w:hint="eastAsia"/>
          <w:color w:val="000000"/>
        </w:rPr>
        <w:t xml:space="preserve"> </w:t>
      </w:r>
      <w:r w:rsidRPr="009737D2">
        <w:rPr>
          <w:rFonts w:ascii="Times New Roman"/>
          <w:color w:val="000000"/>
        </w:rPr>
        <w:t>2</w:t>
      </w:r>
      <w:r>
        <w:rPr>
          <w:rFonts w:ascii="Times New Roman" w:hint="eastAsia"/>
          <w:color w:val="000000"/>
        </w:rPr>
        <w:t xml:space="preserve"> </w:t>
      </w:r>
      <w:r w:rsidRPr="009737D2">
        <w:rPr>
          <w:rFonts w:ascii="Times New Roman"/>
          <w:color w:val="000000"/>
        </w:rPr>
        <w:t>kg</w:t>
      </w:r>
      <w:r w:rsidRPr="009737D2">
        <w:rPr>
          <w:rFonts w:ascii="Times New Roman" w:hint="eastAsia"/>
          <w:color w:val="000000"/>
        </w:rPr>
        <w:t>。</w:t>
      </w:r>
    </w:p>
    <w:p w:rsidR="006D1584" w:rsidRDefault="006D1584" w:rsidP="006D1584">
      <w:pPr>
        <w:pStyle w:val="af5"/>
        <w:numPr>
          <w:ilvl w:val="0"/>
          <w:numId w:val="0"/>
        </w:numPr>
        <w:spacing w:beforeLines="0" w:afterLines="0"/>
        <w:rPr>
          <w:rFonts w:ascii="Times New Roman"/>
          <w:color w:val="000000"/>
        </w:rPr>
      </w:pPr>
      <w:r w:rsidRPr="009737D2">
        <w:rPr>
          <w:rFonts w:ascii="Times New Roman" w:hint="eastAsia"/>
          <w:color w:val="000000"/>
        </w:rPr>
        <w:t>表</w:t>
      </w:r>
      <w:r w:rsidR="002B4FE9">
        <w:rPr>
          <w:rFonts w:ascii="Times New Roman" w:hint="eastAsia"/>
          <w:color w:val="000000"/>
        </w:rPr>
        <w:t>3</w:t>
      </w:r>
      <w:r>
        <w:rPr>
          <w:rFonts w:ascii="Times New Roman" w:hint="eastAsia"/>
          <w:color w:val="000000"/>
        </w:rPr>
        <w:t>最少</w:t>
      </w:r>
      <w:r w:rsidRPr="009737D2">
        <w:rPr>
          <w:rFonts w:ascii="Times New Roman" w:hint="eastAsia"/>
          <w:color w:val="000000"/>
        </w:rPr>
        <w:t>采样袋数的确定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60"/>
        <w:gridCol w:w="2260"/>
        <w:gridCol w:w="2261"/>
        <w:gridCol w:w="2261"/>
      </w:tblGrid>
      <w:tr w:rsidR="002B4FE9" w:rsidRPr="002B4FE9" w:rsidTr="002B4FE9">
        <w:trPr>
          <w:trHeight w:val="115"/>
          <w:jc w:val="center"/>
        </w:trPr>
        <w:tc>
          <w:tcPr>
            <w:tcW w:w="2260" w:type="dxa"/>
          </w:tcPr>
          <w:p w:rsidR="002B4FE9" w:rsidRPr="002B4FE9" w:rsidRDefault="002B4FE9" w:rsidP="00982E33">
            <w:pPr>
              <w:pStyle w:val="affa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2B4FE9">
              <w:rPr>
                <w:rFonts w:ascii="Times New Roman"/>
                <w:color w:val="000000"/>
                <w:sz w:val="18"/>
              </w:rPr>
              <w:t>总袋数</w:t>
            </w:r>
          </w:p>
        </w:tc>
        <w:tc>
          <w:tcPr>
            <w:tcW w:w="2260" w:type="dxa"/>
            <w:tcBorders>
              <w:right w:val="double" w:sz="4" w:space="0" w:color="auto"/>
            </w:tcBorders>
          </w:tcPr>
          <w:p w:rsidR="002B4FE9" w:rsidRPr="002B4FE9" w:rsidRDefault="002B4FE9" w:rsidP="00982E33">
            <w:pPr>
              <w:pStyle w:val="affa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2B4FE9">
              <w:rPr>
                <w:rFonts w:ascii="Times New Roman"/>
                <w:color w:val="000000"/>
                <w:sz w:val="18"/>
              </w:rPr>
              <w:t>最少采样袋数</w:t>
            </w:r>
          </w:p>
        </w:tc>
        <w:tc>
          <w:tcPr>
            <w:tcW w:w="2261" w:type="dxa"/>
            <w:tcBorders>
              <w:left w:val="double" w:sz="4" w:space="0" w:color="auto"/>
            </w:tcBorders>
          </w:tcPr>
          <w:p w:rsidR="002B4FE9" w:rsidRPr="002B4FE9" w:rsidRDefault="002B4FE9" w:rsidP="00982E33">
            <w:pPr>
              <w:pStyle w:val="affa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2B4FE9">
              <w:rPr>
                <w:rFonts w:ascii="Times New Roman"/>
                <w:color w:val="000000"/>
                <w:sz w:val="18"/>
              </w:rPr>
              <w:t>总袋数</w:t>
            </w:r>
          </w:p>
        </w:tc>
        <w:tc>
          <w:tcPr>
            <w:tcW w:w="2261" w:type="dxa"/>
          </w:tcPr>
          <w:p w:rsidR="002B4FE9" w:rsidRPr="002B4FE9" w:rsidRDefault="002B4FE9" w:rsidP="00982E33">
            <w:pPr>
              <w:pStyle w:val="affa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2B4FE9">
              <w:rPr>
                <w:rFonts w:ascii="Times New Roman"/>
                <w:color w:val="000000"/>
                <w:sz w:val="18"/>
              </w:rPr>
              <w:t>最少采样袋数</w:t>
            </w:r>
          </w:p>
        </w:tc>
      </w:tr>
      <w:tr w:rsidR="002B4FE9" w:rsidRPr="002B4FE9" w:rsidTr="002B4FE9">
        <w:trPr>
          <w:trHeight w:val="115"/>
          <w:jc w:val="center"/>
        </w:trPr>
        <w:tc>
          <w:tcPr>
            <w:tcW w:w="2260" w:type="dxa"/>
          </w:tcPr>
          <w:p w:rsidR="002B4FE9" w:rsidRPr="002B4FE9" w:rsidRDefault="002B4FE9" w:rsidP="00982E33">
            <w:pPr>
              <w:pStyle w:val="affa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2B4FE9">
              <w:rPr>
                <w:rFonts w:ascii="Times New Roman"/>
                <w:color w:val="000000"/>
                <w:sz w:val="18"/>
              </w:rPr>
              <w:t>1</w:t>
            </w:r>
            <w:r w:rsidRPr="002B4FE9">
              <w:rPr>
                <w:rFonts w:ascii="Times New Roman" w:hAnsi="宋体"/>
                <w:color w:val="000000"/>
                <w:sz w:val="18"/>
              </w:rPr>
              <w:t>～</w:t>
            </w:r>
            <w:r w:rsidRPr="002B4FE9">
              <w:rPr>
                <w:rFonts w:ascii="Times New Roman"/>
                <w:color w:val="000000"/>
                <w:sz w:val="18"/>
              </w:rPr>
              <w:t>10</w:t>
            </w:r>
          </w:p>
        </w:tc>
        <w:tc>
          <w:tcPr>
            <w:tcW w:w="2260" w:type="dxa"/>
            <w:tcBorders>
              <w:right w:val="double" w:sz="4" w:space="0" w:color="auto"/>
            </w:tcBorders>
          </w:tcPr>
          <w:p w:rsidR="002B4FE9" w:rsidRPr="002B4FE9" w:rsidRDefault="002B4FE9" w:rsidP="00982E33">
            <w:pPr>
              <w:pStyle w:val="affa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2B4FE9">
              <w:rPr>
                <w:rFonts w:ascii="Times New Roman" w:hAnsi="宋体"/>
                <w:color w:val="000000"/>
                <w:sz w:val="18"/>
              </w:rPr>
              <w:t>全部</w:t>
            </w:r>
          </w:p>
        </w:tc>
        <w:tc>
          <w:tcPr>
            <w:tcW w:w="2261" w:type="dxa"/>
            <w:tcBorders>
              <w:left w:val="double" w:sz="4" w:space="0" w:color="auto"/>
            </w:tcBorders>
          </w:tcPr>
          <w:p w:rsidR="002B4FE9" w:rsidRPr="002B4FE9" w:rsidRDefault="002B4FE9" w:rsidP="00982E33">
            <w:pPr>
              <w:pStyle w:val="affa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2B4FE9">
              <w:rPr>
                <w:rFonts w:ascii="Times New Roman"/>
                <w:color w:val="000000"/>
                <w:sz w:val="18"/>
              </w:rPr>
              <w:t>182</w:t>
            </w:r>
            <w:r w:rsidRPr="002B4FE9">
              <w:rPr>
                <w:rFonts w:ascii="Times New Roman" w:hAnsi="宋体"/>
                <w:color w:val="000000"/>
                <w:sz w:val="18"/>
              </w:rPr>
              <w:t>～</w:t>
            </w:r>
            <w:r w:rsidRPr="002B4FE9">
              <w:rPr>
                <w:rFonts w:ascii="Times New Roman"/>
                <w:color w:val="000000"/>
                <w:sz w:val="18"/>
              </w:rPr>
              <w:t>216</w:t>
            </w:r>
          </w:p>
        </w:tc>
        <w:tc>
          <w:tcPr>
            <w:tcW w:w="2261" w:type="dxa"/>
          </w:tcPr>
          <w:p w:rsidR="002B4FE9" w:rsidRPr="002B4FE9" w:rsidRDefault="002B4FE9" w:rsidP="00982E33">
            <w:pPr>
              <w:pStyle w:val="affa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2B4FE9">
              <w:rPr>
                <w:rFonts w:ascii="Times New Roman"/>
                <w:color w:val="000000"/>
                <w:sz w:val="18"/>
              </w:rPr>
              <w:t>18</w:t>
            </w:r>
          </w:p>
        </w:tc>
      </w:tr>
      <w:tr w:rsidR="002B4FE9" w:rsidRPr="002B4FE9" w:rsidTr="002B4FE9">
        <w:trPr>
          <w:trHeight w:val="115"/>
          <w:jc w:val="center"/>
        </w:trPr>
        <w:tc>
          <w:tcPr>
            <w:tcW w:w="2260" w:type="dxa"/>
            <w:tcBorders>
              <w:bottom w:val="single" w:sz="4" w:space="0" w:color="auto"/>
            </w:tcBorders>
          </w:tcPr>
          <w:p w:rsidR="002B4FE9" w:rsidRPr="002B4FE9" w:rsidRDefault="002B4FE9" w:rsidP="00982E33">
            <w:pPr>
              <w:pStyle w:val="affa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2B4FE9">
              <w:rPr>
                <w:rFonts w:ascii="Times New Roman"/>
                <w:color w:val="000000"/>
                <w:sz w:val="18"/>
              </w:rPr>
              <w:t>11</w:t>
            </w:r>
            <w:r w:rsidRPr="002B4FE9">
              <w:rPr>
                <w:rFonts w:ascii="Times New Roman" w:hAnsi="宋体"/>
                <w:color w:val="000000"/>
                <w:sz w:val="18"/>
              </w:rPr>
              <w:t>～</w:t>
            </w:r>
            <w:r w:rsidRPr="002B4FE9">
              <w:rPr>
                <w:rFonts w:ascii="Times New Roman"/>
                <w:color w:val="000000"/>
                <w:sz w:val="18"/>
              </w:rPr>
              <w:t>49</w:t>
            </w:r>
          </w:p>
        </w:tc>
        <w:tc>
          <w:tcPr>
            <w:tcW w:w="2260" w:type="dxa"/>
            <w:tcBorders>
              <w:bottom w:val="single" w:sz="4" w:space="0" w:color="auto"/>
              <w:right w:val="double" w:sz="4" w:space="0" w:color="auto"/>
            </w:tcBorders>
          </w:tcPr>
          <w:p w:rsidR="002B4FE9" w:rsidRPr="002B4FE9" w:rsidRDefault="002B4FE9" w:rsidP="00982E33">
            <w:pPr>
              <w:pStyle w:val="affa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2B4FE9">
              <w:rPr>
                <w:rFonts w:ascii="Times New Roman"/>
                <w:color w:val="000000"/>
                <w:sz w:val="18"/>
              </w:rPr>
              <w:t>11</w:t>
            </w:r>
          </w:p>
        </w:tc>
        <w:tc>
          <w:tcPr>
            <w:tcW w:w="2261" w:type="dxa"/>
            <w:tcBorders>
              <w:left w:val="double" w:sz="4" w:space="0" w:color="auto"/>
              <w:bottom w:val="single" w:sz="4" w:space="0" w:color="auto"/>
            </w:tcBorders>
          </w:tcPr>
          <w:p w:rsidR="002B4FE9" w:rsidRPr="002B4FE9" w:rsidRDefault="002B4FE9" w:rsidP="00982E33">
            <w:pPr>
              <w:pStyle w:val="affa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2B4FE9">
              <w:rPr>
                <w:rFonts w:ascii="Times New Roman"/>
                <w:color w:val="000000"/>
                <w:sz w:val="18"/>
              </w:rPr>
              <w:t>217</w:t>
            </w:r>
            <w:r w:rsidRPr="002B4FE9">
              <w:rPr>
                <w:rFonts w:ascii="Times New Roman" w:hAnsi="宋体"/>
                <w:color w:val="000000"/>
                <w:sz w:val="18"/>
              </w:rPr>
              <w:t>～</w:t>
            </w:r>
            <w:r w:rsidRPr="002B4FE9">
              <w:rPr>
                <w:rFonts w:ascii="Times New Roman"/>
                <w:color w:val="000000"/>
                <w:sz w:val="18"/>
              </w:rPr>
              <w:t>254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:rsidR="002B4FE9" w:rsidRPr="002B4FE9" w:rsidRDefault="002B4FE9" w:rsidP="00982E33">
            <w:pPr>
              <w:pStyle w:val="affa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2B4FE9">
              <w:rPr>
                <w:rFonts w:ascii="Times New Roman"/>
                <w:color w:val="000000"/>
                <w:sz w:val="18"/>
              </w:rPr>
              <w:t>19</w:t>
            </w:r>
          </w:p>
        </w:tc>
      </w:tr>
      <w:tr w:rsidR="002B4FE9" w:rsidRPr="002B4FE9" w:rsidTr="002B4FE9">
        <w:trPr>
          <w:trHeight w:val="115"/>
          <w:jc w:val="center"/>
        </w:trPr>
        <w:tc>
          <w:tcPr>
            <w:tcW w:w="2260" w:type="dxa"/>
            <w:tcBorders>
              <w:top w:val="single" w:sz="4" w:space="0" w:color="auto"/>
            </w:tcBorders>
          </w:tcPr>
          <w:p w:rsidR="002B4FE9" w:rsidRPr="002B4FE9" w:rsidRDefault="002B4FE9" w:rsidP="00982E33">
            <w:pPr>
              <w:pStyle w:val="affa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2B4FE9">
              <w:rPr>
                <w:rFonts w:ascii="Times New Roman"/>
                <w:color w:val="000000"/>
                <w:sz w:val="18"/>
              </w:rPr>
              <w:t>50</w:t>
            </w:r>
            <w:r w:rsidRPr="002B4FE9">
              <w:rPr>
                <w:rFonts w:ascii="Times New Roman" w:hAnsi="宋体"/>
                <w:color w:val="000000"/>
                <w:sz w:val="18"/>
              </w:rPr>
              <w:t>～</w:t>
            </w:r>
            <w:r w:rsidRPr="002B4FE9">
              <w:rPr>
                <w:rFonts w:ascii="Times New Roman"/>
                <w:color w:val="000000"/>
                <w:sz w:val="18"/>
              </w:rPr>
              <w:t>64</w:t>
            </w:r>
          </w:p>
        </w:tc>
        <w:tc>
          <w:tcPr>
            <w:tcW w:w="2260" w:type="dxa"/>
            <w:tcBorders>
              <w:top w:val="single" w:sz="4" w:space="0" w:color="auto"/>
              <w:right w:val="double" w:sz="4" w:space="0" w:color="auto"/>
            </w:tcBorders>
          </w:tcPr>
          <w:p w:rsidR="002B4FE9" w:rsidRPr="002B4FE9" w:rsidRDefault="002B4FE9" w:rsidP="00982E33">
            <w:pPr>
              <w:pStyle w:val="affa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2B4FE9">
              <w:rPr>
                <w:rFonts w:ascii="Times New Roman"/>
                <w:color w:val="000000"/>
                <w:sz w:val="18"/>
              </w:rPr>
              <w:t>12</w:t>
            </w:r>
          </w:p>
        </w:tc>
        <w:tc>
          <w:tcPr>
            <w:tcW w:w="2261" w:type="dxa"/>
            <w:tcBorders>
              <w:top w:val="single" w:sz="4" w:space="0" w:color="auto"/>
              <w:left w:val="double" w:sz="4" w:space="0" w:color="auto"/>
            </w:tcBorders>
          </w:tcPr>
          <w:p w:rsidR="002B4FE9" w:rsidRPr="002B4FE9" w:rsidRDefault="002B4FE9" w:rsidP="00982E33">
            <w:pPr>
              <w:pStyle w:val="affa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2B4FE9">
              <w:rPr>
                <w:rFonts w:ascii="Times New Roman"/>
                <w:color w:val="000000"/>
                <w:sz w:val="18"/>
              </w:rPr>
              <w:t>255</w:t>
            </w:r>
            <w:r w:rsidRPr="002B4FE9">
              <w:rPr>
                <w:rFonts w:ascii="Times New Roman" w:hAnsi="宋体"/>
                <w:color w:val="000000"/>
                <w:sz w:val="18"/>
              </w:rPr>
              <w:t>～</w:t>
            </w:r>
            <w:r w:rsidRPr="002B4FE9">
              <w:rPr>
                <w:rFonts w:ascii="Times New Roman"/>
                <w:color w:val="000000"/>
                <w:sz w:val="18"/>
              </w:rPr>
              <w:t>296</w:t>
            </w:r>
          </w:p>
        </w:tc>
        <w:tc>
          <w:tcPr>
            <w:tcW w:w="2261" w:type="dxa"/>
            <w:tcBorders>
              <w:top w:val="single" w:sz="4" w:space="0" w:color="auto"/>
            </w:tcBorders>
          </w:tcPr>
          <w:p w:rsidR="002B4FE9" w:rsidRPr="002B4FE9" w:rsidRDefault="002B4FE9" w:rsidP="00982E33">
            <w:pPr>
              <w:pStyle w:val="affa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2B4FE9">
              <w:rPr>
                <w:rFonts w:ascii="Times New Roman"/>
                <w:color w:val="000000"/>
                <w:sz w:val="18"/>
              </w:rPr>
              <w:t>20</w:t>
            </w:r>
          </w:p>
        </w:tc>
      </w:tr>
      <w:tr w:rsidR="002827C1" w:rsidRPr="002B4FE9" w:rsidTr="00135EAD">
        <w:trPr>
          <w:trHeight w:val="115"/>
          <w:jc w:val="center"/>
        </w:trPr>
        <w:tc>
          <w:tcPr>
            <w:tcW w:w="2260" w:type="dxa"/>
          </w:tcPr>
          <w:p w:rsidR="002827C1" w:rsidRPr="002B4FE9" w:rsidRDefault="002827C1" w:rsidP="00135EAD">
            <w:pPr>
              <w:pStyle w:val="affa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2B4FE9">
              <w:rPr>
                <w:rFonts w:ascii="Times New Roman"/>
                <w:color w:val="000000"/>
                <w:sz w:val="18"/>
              </w:rPr>
              <w:t>65</w:t>
            </w:r>
            <w:r w:rsidRPr="002B4FE9">
              <w:rPr>
                <w:rFonts w:ascii="Times New Roman" w:hAnsi="宋体"/>
                <w:color w:val="000000"/>
                <w:sz w:val="18"/>
              </w:rPr>
              <w:t>～</w:t>
            </w:r>
            <w:r w:rsidRPr="002B4FE9">
              <w:rPr>
                <w:rFonts w:ascii="Times New Roman"/>
                <w:color w:val="000000"/>
                <w:sz w:val="18"/>
              </w:rPr>
              <w:t>81</w:t>
            </w:r>
          </w:p>
        </w:tc>
        <w:tc>
          <w:tcPr>
            <w:tcW w:w="2260" w:type="dxa"/>
            <w:tcBorders>
              <w:right w:val="double" w:sz="4" w:space="0" w:color="auto"/>
            </w:tcBorders>
          </w:tcPr>
          <w:p w:rsidR="002827C1" w:rsidRPr="002B4FE9" w:rsidRDefault="002827C1" w:rsidP="00135EAD">
            <w:pPr>
              <w:pStyle w:val="affa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2B4FE9">
              <w:rPr>
                <w:rFonts w:ascii="Times New Roman"/>
                <w:color w:val="000000"/>
                <w:sz w:val="18"/>
              </w:rPr>
              <w:t>13</w:t>
            </w:r>
          </w:p>
        </w:tc>
        <w:tc>
          <w:tcPr>
            <w:tcW w:w="2261" w:type="dxa"/>
            <w:tcBorders>
              <w:left w:val="double" w:sz="4" w:space="0" w:color="auto"/>
            </w:tcBorders>
          </w:tcPr>
          <w:p w:rsidR="002827C1" w:rsidRPr="002B4FE9" w:rsidRDefault="002827C1" w:rsidP="00135EAD">
            <w:pPr>
              <w:pStyle w:val="affa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2B4FE9">
              <w:rPr>
                <w:rFonts w:ascii="Times New Roman"/>
                <w:color w:val="000000"/>
                <w:sz w:val="18"/>
              </w:rPr>
              <w:t>297</w:t>
            </w:r>
            <w:r w:rsidRPr="002B4FE9">
              <w:rPr>
                <w:rFonts w:ascii="Times New Roman" w:hAnsi="宋体"/>
                <w:color w:val="000000"/>
                <w:sz w:val="18"/>
              </w:rPr>
              <w:t>～</w:t>
            </w:r>
            <w:r w:rsidRPr="002B4FE9">
              <w:rPr>
                <w:rFonts w:ascii="Times New Roman"/>
                <w:color w:val="000000"/>
                <w:sz w:val="18"/>
              </w:rPr>
              <w:t>343</w:t>
            </w:r>
          </w:p>
        </w:tc>
        <w:tc>
          <w:tcPr>
            <w:tcW w:w="2261" w:type="dxa"/>
          </w:tcPr>
          <w:p w:rsidR="002827C1" w:rsidRPr="002B4FE9" w:rsidRDefault="002827C1" w:rsidP="00135EAD">
            <w:pPr>
              <w:pStyle w:val="affa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2B4FE9">
              <w:rPr>
                <w:rFonts w:ascii="Times New Roman"/>
                <w:color w:val="000000"/>
                <w:sz w:val="18"/>
              </w:rPr>
              <w:t>21</w:t>
            </w:r>
          </w:p>
        </w:tc>
      </w:tr>
      <w:tr w:rsidR="002827C1" w:rsidRPr="002B4FE9" w:rsidTr="00135EAD">
        <w:trPr>
          <w:trHeight w:val="115"/>
          <w:jc w:val="center"/>
        </w:trPr>
        <w:tc>
          <w:tcPr>
            <w:tcW w:w="2260" w:type="dxa"/>
          </w:tcPr>
          <w:p w:rsidR="002827C1" w:rsidRPr="002B4FE9" w:rsidRDefault="002827C1" w:rsidP="00135EAD">
            <w:pPr>
              <w:pStyle w:val="affa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2B4FE9">
              <w:rPr>
                <w:rFonts w:ascii="Times New Roman"/>
                <w:color w:val="000000"/>
                <w:sz w:val="18"/>
              </w:rPr>
              <w:t>82</w:t>
            </w:r>
            <w:r w:rsidRPr="002B4FE9">
              <w:rPr>
                <w:rFonts w:ascii="Times New Roman" w:hAnsi="宋体"/>
                <w:color w:val="000000"/>
                <w:sz w:val="18"/>
              </w:rPr>
              <w:t>～</w:t>
            </w:r>
            <w:r w:rsidRPr="002B4FE9">
              <w:rPr>
                <w:rFonts w:ascii="Times New Roman"/>
                <w:color w:val="000000"/>
                <w:sz w:val="18"/>
              </w:rPr>
              <w:t>101</w:t>
            </w:r>
          </w:p>
        </w:tc>
        <w:tc>
          <w:tcPr>
            <w:tcW w:w="2260" w:type="dxa"/>
            <w:tcBorders>
              <w:right w:val="double" w:sz="4" w:space="0" w:color="auto"/>
            </w:tcBorders>
          </w:tcPr>
          <w:p w:rsidR="002827C1" w:rsidRPr="002B4FE9" w:rsidRDefault="002827C1" w:rsidP="00135EAD">
            <w:pPr>
              <w:pStyle w:val="affa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2B4FE9">
              <w:rPr>
                <w:rFonts w:ascii="Times New Roman"/>
                <w:color w:val="000000"/>
                <w:sz w:val="18"/>
              </w:rPr>
              <w:t>14</w:t>
            </w:r>
          </w:p>
        </w:tc>
        <w:tc>
          <w:tcPr>
            <w:tcW w:w="2261" w:type="dxa"/>
            <w:tcBorders>
              <w:left w:val="double" w:sz="4" w:space="0" w:color="auto"/>
            </w:tcBorders>
          </w:tcPr>
          <w:p w:rsidR="002827C1" w:rsidRPr="002B4FE9" w:rsidRDefault="002827C1" w:rsidP="00135EAD">
            <w:pPr>
              <w:pStyle w:val="affa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2B4FE9">
              <w:rPr>
                <w:rFonts w:ascii="Times New Roman"/>
                <w:color w:val="000000"/>
                <w:sz w:val="18"/>
              </w:rPr>
              <w:t>344</w:t>
            </w:r>
            <w:r w:rsidRPr="002B4FE9">
              <w:rPr>
                <w:rFonts w:ascii="Times New Roman" w:hAnsi="宋体"/>
                <w:color w:val="000000"/>
                <w:sz w:val="18"/>
              </w:rPr>
              <w:t>～</w:t>
            </w:r>
            <w:r w:rsidRPr="002B4FE9">
              <w:rPr>
                <w:rFonts w:ascii="Times New Roman"/>
                <w:color w:val="000000"/>
                <w:sz w:val="18"/>
              </w:rPr>
              <w:t>394</w:t>
            </w:r>
          </w:p>
        </w:tc>
        <w:tc>
          <w:tcPr>
            <w:tcW w:w="2261" w:type="dxa"/>
          </w:tcPr>
          <w:p w:rsidR="002827C1" w:rsidRPr="002B4FE9" w:rsidRDefault="002827C1" w:rsidP="00135EAD">
            <w:pPr>
              <w:pStyle w:val="affa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2B4FE9">
              <w:rPr>
                <w:rFonts w:ascii="Times New Roman"/>
                <w:color w:val="000000"/>
                <w:sz w:val="18"/>
              </w:rPr>
              <w:t>22</w:t>
            </w:r>
          </w:p>
        </w:tc>
      </w:tr>
      <w:tr w:rsidR="002827C1" w:rsidRPr="002B4FE9" w:rsidTr="00135EAD">
        <w:trPr>
          <w:trHeight w:val="115"/>
          <w:jc w:val="center"/>
        </w:trPr>
        <w:tc>
          <w:tcPr>
            <w:tcW w:w="2260" w:type="dxa"/>
          </w:tcPr>
          <w:p w:rsidR="002827C1" w:rsidRPr="002B4FE9" w:rsidRDefault="002827C1" w:rsidP="00135EAD">
            <w:pPr>
              <w:pStyle w:val="affa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2B4FE9">
              <w:rPr>
                <w:rFonts w:ascii="Times New Roman"/>
                <w:color w:val="000000"/>
                <w:sz w:val="18"/>
              </w:rPr>
              <w:t>102</w:t>
            </w:r>
            <w:r w:rsidRPr="002B4FE9">
              <w:rPr>
                <w:rFonts w:ascii="Times New Roman" w:hAnsi="宋体"/>
                <w:color w:val="000000"/>
                <w:sz w:val="18"/>
              </w:rPr>
              <w:t>～</w:t>
            </w:r>
            <w:r w:rsidRPr="002B4FE9">
              <w:rPr>
                <w:rFonts w:ascii="Times New Roman"/>
                <w:color w:val="000000"/>
                <w:sz w:val="18"/>
              </w:rPr>
              <w:t>125</w:t>
            </w:r>
          </w:p>
        </w:tc>
        <w:tc>
          <w:tcPr>
            <w:tcW w:w="2260" w:type="dxa"/>
            <w:tcBorders>
              <w:right w:val="double" w:sz="4" w:space="0" w:color="auto"/>
            </w:tcBorders>
          </w:tcPr>
          <w:p w:rsidR="002827C1" w:rsidRPr="002B4FE9" w:rsidRDefault="002827C1" w:rsidP="00135EAD">
            <w:pPr>
              <w:pStyle w:val="affa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2B4FE9">
              <w:rPr>
                <w:rFonts w:ascii="Times New Roman"/>
                <w:color w:val="000000"/>
                <w:sz w:val="18"/>
              </w:rPr>
              <w:t>15</w:t>
            </w:r>
          </w:p>
        </w:tc>
        <w:tc>
          <w:tcPr>
            <w:tcW w:w="2261" w:type="dxa"/>
            <w:tcBorders>
              <w:left w:val="double" w:sz="4" w:space="0" w:color="auto"/>
            </w:tcBorders>
          </w:tcPr>
          <w:p w:rsidR="002827C1" w:rsidRPr="002B4FE9" w:rsidRDefault="002827C1" w:rsidP="00135EAD">
            <w:pPr>
              <w:pStyle w:val="affa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2B4FE9">
              <w:rPr>
                <w:rFonts w:ascii="Times New Roman"/>
                <w:color w:val="000000"/>
                <w:sz w:val="18"/>
              </w:rPr>
              <w:t>395</w:t>
            </w:r>
            <w:r w:rsidRPr="002B4FE9">
              <w:rPr>
                <w:rFonts w:ascii="Times New Roman" w:hAnsi="宋体"/>
                <w:color w:val="000000"/>
                <w:sz w:val="18"/>
              </w:rPr>
              <w:t>～</w:t>
            </w:r>
            <w:r w:rsidRPr="002B4FE9">
              <w:rPr>
                <w:rFonts w:ascii="Times New Roman"/>
                <w:color w:val="000000"/>
                <w:sz w:val="18"/>
              </w:rPr>
              <w:t>450</w:t>
            </w:r>
          </w:p>
        </w:tc>
        <w:tc>
          <w:tcPr>
            <w:tcW w:w="2261" w:type="dxa"/>
          </w:tcPr>
          <w:p w:rsidR="002827C1" w:rsidRPr="002B4FE9" w:rsidRDefault="002827C1" w:rsidP="00135EAD">
            <w:pPr>
              <w:pStyle w:val="affa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2B4FE9">
              <w:rPr>
                <w:rFonts w:ascii="Times New Roman"/>
                <w:color w:val="000000"/>
                <w:sz w:val="18"/>
              </w:rPr>
              <w:t>23</w:t>
            </w:r>
          </w:p>
        </w:tc>
      </w:tr>
      <w:tr w:rsidR="002827C1" w:rsidRPr="002B4FE9" w:rsidTr="00135EAD">
        <w:trPr>
          <w:trHeight w:val="115"/>
          <w:jc w:val="center"/>
        </w:trPr>
        <w:tc>
          <w:tcPr>
            <w:tcW w:w="2260" w:type="dxa"/>
          </w:tcPr>
          <w:p w:rsidR="002827C1" w:rsidRPr="002B4FE9" w:rsidRDefault="002827C1" w:rsidP="00135EAD">
            <w:pPr>
              <w:pStyle w:val="affa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2B4FE9">
              <w:rPr>
                <w:rFonts w:ascii="Times New Roman"/>
                <w:color w:val="000000"/>
                <w:sz w:val="18"/>
              </w:rPr>
              <w:t>126</w:t>
            </w:r>
            <w:r w:rsidRPr="002B4FE9">
              <w:rPr>
                <w:rFonts w:ascii="Times New Roman" w:hAnsi="宋体"/>
                <w:color w:val="000000"/>
                <w:sz w:val="18"/>
              </w:rPr>
              <w:t>～</w:t>
            </w:r>
            <w:r w:rsidRPr="002B4FE9">
              <w:rPr>
                <w:rFonts w:ascii="Times New Roman"/>
                <w:color w:val="000000"/>
                <w:sz w:val="18"/>
              </w:rPr>
              <w:t>151</w:t>
            </w:r>
          </w:p>
        </w:tc>
        <w:tc>
          <w:tcPr>
            <w:tcW w:w="2260" w:type="dxa"/>
            <w:tcBorders>
              <w:right w:val="double" w:sz="4" w:space="0" w:color="auto"/>
            </w:tcBorders>
          </w:tcPr>
          <w:p w:rsidR="002827C1" w:rsidRPr="002B4FE9" w:rsidRDefault="002827C1" w:rsidP="00135EAD">
            <w:pPr>
              <w:pStyle w:val="affa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2B4FE9">
              <w:rPr>
                <w:rFonts w:ascii="Times New Roman"/>
                <w:color w:val="000000"/>
                <w:sz w:val="18"/>
              </w:rPr>
              <w:t>16</w:t>
            </w:r>
          </w:p>
        </w:tc>
        <w:tc>
          <w:tcPr>
            <w:tcW w:w="2261" w:type="dxa"/>
            <w:tcBorders>
              <w:left w:val="double" w:sz="4" w:space="0" w:color="auto"/>
            </w:tcBorders>
          </w:tcPr>
          <w:p w:rsidR="002827C1" w:rsidRPr="002B4FE9" w:rsidRDefault="002827C1" w:rsidP="00135EAD">
            <w:pPr>
              <w:pStyle w:val="affa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2B4FE9">
              <w:rPr>
                <w:rFonts w:ascii="Times New Roman"/>
                <w:color w:val="000000"/>
                <w:sz w:val="18"/>
              </w:rPr>
              <w:t>451</w:t>
            </w:r>
            <w:r w:rsidRPr="002B4FE9">
              <w:rPr>
                <w:rFonts w:ascii="Times New Roman" w:hAnsi="宋体"/>
                <w:color w:val="000000"/>
                <w:sz w:val="18"/>
              </w:rPr>
              <w:t>～</w:t>
            </w:r>
            <w:r w:rsidRPr="002B4FE9">
              <w:rPr>
                <w:rFonts w:ascii="Times New Roman"/>
                <w:color w:val="000000"/>
                <w:sz w:val="18"/>
              </w:rPr>
              <w:t>512</w:t>
            </w:r>
          </w:p>
        </w:tc>
        <w:tc>
          <w:tcPr>
            <w:tcW w:w="2261" w:type="dxa"/>
          </w:tcPr>
          <w:p w:rsidR="002827C1" w:rsidRPr="002B4FE9" w:rsidRDefault="002827C1" w:rsidP="00135EAD">
            <w:pPr>
              <w:pStyle w:val="affa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2B4FE9">
              <w:rPr>
                <w:rFonts w:ascii="Times New Roman"/>
                <w:color w:val="000000"/>
                <w:sz w:val="18"/>
              </w:rPr>
              <w:t>24</w:t>
            </w:r>
          </w:p>
        </w:tc>
      </w:tr>
      <w:tr w:rsidR="002827C1" w:rsidRPr="002B4FE9" w:rsidTr="00135EAD">
        <w:trPr>
          <w:trHeight w:val="115"/>
          <w:jc w:val="center"/>
        </w:trPr>
        <w:tc>
          <w:tcPr>
            <w:tcW w:w="2260" w:type="dxa"/>
          </w:tcPr>
          <w:p w:rsidR="002827C1" w:rsidRPr="002B4FE9" w:rsidRDefault="002827C1" w:rsidP="00135EAD">
            <w:pPr>
              <w:pStyle w:val="affa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2B4FE9">
              <w:rPr>
                <w:rFonts w:ascii="Times New Roman"/>
                <w:color w:val="000000"/>
                <w:sz w:val="18"/>
              </w:rPr>
              <w:t>152</w:t>
            </w:r>
            <w:r w:rsidRPr="002B4FE9">
              <w:rPr>
                <w:rFonts w:ascii="Times New Roman" w:hAnsi="宋体"/>
                <w:color w:val="000000"/>
                <w:sz w:val="18"/>
              </w:rPr>
              <w:t>～</w:t>
            </w:r>
            <w:r w:rsidRPr="002B4FE9">
              <w:rPr>
                <w:rFonts w:ascii="Times New Roman"/>
                <w:color w:val="000000"/>
                <w:sz w:val="18"/>
              </w:rPr>
              <w:t>181</w:t>
            </w:r>
          </w:p>
        </w:tc>
        <w:tc>
          <w:tcPr>
            <w:tcW w:w="2260" w:type="dxa"/>
            <w:tcBorders>
              <w:right w:val="double" w:sz="4" w:space="0" w:color="auto"/>
            </w:tcBorders>
          </w:tcPr>
          <w:p w:rsidR="002827C1" w:rsidRPr="002B4FE9" w:rsidRDefault="002827C1" w:rsidP="00135EAD">
            <w:pPr>
              <w:pStyle w:val="affa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2B4FE9">
              <w:rPr>
                <w:rFonts w:ascii="Times New Roman"/>
                <w:color w:val="000000"/>
                <w:sz w:val="18"/>
              </w:rPr>
              <w:t>17</w:t>
            </w:r>
          </w:p>
        </w:tc>
        <w:tc>
          <w:tcPr>
            <w:tcW w:w="2261" w:type="dxa"/>
            <w:tcBorders>
              <w:left w:val="double" w:sz="4" w:space="0" w:color="auto"/>
            </w:tcBorders>
          </w:tcPr>
          <w:p w:rsidR="002827C1" w:rsidRPr="002B4FE9" w:rsidRDefault="002827C1" w:rsidP="00135EAD">
            <w:pPr>
              <w:pStyle w:val="affa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</w:p>
        </w:tc>
        <w:tc>
          <w:tcPr>
            <w:tcW w:w="2261" w:type="dxa"/>
          </w:tcPr>
          <w:p w:rsidR="002827C1" w:rsidRPr="002B4FE9" w:rsidRDefault="002827C1" w:rsidP="00135EAD">
            <w:pPr>
              <w:pStyle w:val="affa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</w:p>
        </w:tc>
      </w:tr>
    </w:tbl>
    <w:p w:rsidR="006D1584" w:rsidRPr="009737D2" w:rsidRDefault="006D1584" w:rsidP="006D1584">
      <w:pPr>
        <w:pStyle w:val="a7"/>
        <w:spacing w:before="156" w:after="156"/>
      </w:pPr>
      <w:r w:rsidRPr="009737D2">
        <w:rPr>
          <w:rFonts w:hint="eastAsia"/>
        </w:rPr>
        <w:t>散装产品</w:t>
      </w:r>
    </w:p>
    <w:p w:rsidR="006D1584" w:rsidRPr="009737D2" w:rsidRDefault="006D1584" w:rsidP="006D1584">
      <w:pPr>
        <w:pStyle w:val="a6"/>
        <w:numPr>
          <w:ilvl w:val="0"/>
          <w:numId w:val="0"/>
        </w:numPr>
        <w:spacing w:beforeLines="0" w:afterLines="0"/>
        <w:ind w:firstLineChars="200" w:firstLine="420"/>
        <w:rPr>
          <w:rFonts w:ascii="Times New Roman" w:eastAsia="宋体"/>
          <w:noProof/>
          <w:color w:val="000000"/>
          <w:szCs w:val="20"/>
        </w:rPr>
      </w:pPr>
      <w:r w:rsidRPr="009737D2">
        <w:rPr>
          <w:rFonts w:ascii="Times New Roman" w:eastAsia="宋体" w:hint="eastAsia"/>
          <w:noProof/>
          <w:color w:val="000000"/>
          <w:szCs w:val="20"/>
        </w:rPr>
        <w:t>按</w:t>
      </w:r>
      <w:r w:rsidR="00D04D06">
        <w:rPr>
          <w:rFonts w:ascii="Times New Roman" w:eastAsia="宋体" w:hint="eastAsia"/>
          <w:noProof/>
          <w:color w:val="000000"/>
          <w:szCs w:val="20"/>
        </w:rPr>
        <w:t xml:space="preserve"> </w:t>
      </w:r>
      <w:r w:rsidRPr="009737D2">
        <w:rPr>
          <w:rFonts w:ascii="Times New Roman" w:eastAsia="宋体"/>
          <w:noProof/>
          <w:color w:val="000000"/>
          <w:szCs w:val="20"/>
        </w:rPr>
        <w:t>GB/T 6679</w:t>
      </w:r>
      <w:r>
        <w:rPr>
          <w:rFonts w:ascii="Times New Roman" w:eastAsia="宋体" w:hint="eastAsia"/>
          <w:noProof/>
          <w:color w:val="000000"/>
          <w:szCs w:val="20"/>
        </w:rPr>
        <w:t>进</w:t>
      </w:r>
      <w:r w:rsidRPr="009737D2">
        <w:rPr>
          <w:rFonts w:ascii="Times New Roman" w:eastAsia="宋体" w:hint="eastAsia"/>
          <w:noProof/>
          <w:color w:val="000000"/>
          <w:szCs w:val="20"/>
        </w:rPr>
        <w:t>行。</w:t>
      </w:r>
    </w:p>
    <w:p w:rsidR="006D1584" w:rsidRPr="0080183C" w:rsidRDefault="006D1584" w:rsidP="003A4A0A">
      <w:pPr>
        <w:pStyle w:val="a6"/>
        <w:spacing w:before="156" w:after="156"/>
      </w:pPr>
      <w:r w:rsidRPr="0080183C">
        <w:rPr>
          <w:rFonts w:hint="eastAsia"/>
        </w:rPr>
        <w:t>样品缩分及制备</w:t>
      </w:r>
    </w:p>
    <w:p w:rsidR="006D1584" w:rsidRPr="0080183C" w:rsidRDefault="006D1584" w:rsidP="006D1584">
      <w:pPr>
        <w:pStyle w:val="a7"/>
        <w:spacing w:before="156" w:after="156"/>
      </w:pPr>
      <w:r w:rsidRPr="0080183C">
        <w:rPr>
          <w:rFonts w:hint="eastAsia"/>
        </w:rPr>
        <w:t>样品缩分</w:t>
      </w:r>
    </w:p>
    <w:p w:rsidR="006D1584" w:rsidRPr="00A225FD" w:rsidRDefault="006D1584" w:rsidP="006D1584">
      <w:pPr>
        <w:pStyle w:val="a7"/>
        <w:numPr>
          <w:ilvl w:val="0"/>
          <w:numId w:val="0"/>
        </w:numPr>
        <w:spacing w:before="156" w:after="156"/>
        <w:ind w:firstLineChars="200" w:firstLine="420"/>
        <w:rPr>
          <w:rFonts w:ascii="Times New Roman" w:eastAsia="宋体"/>
        </w:rPr>
      </w:pPr>
      <w:r w:rsidRPr="00A225FD">
        <w:rPr>
          <w:rFonts w:ascii="Times New Roman" w:eastAsia="宋体"/>
        </w:rPr>
        <w:t>将采取的样品迅速混匀，用缩分器或四分法将样品缩分至不少于</w:t>
      </w:r>
      <w:r w:rsidRPr="00A225FD">
        <w:rPr>
          <w:rFonts w:ascii="Times New Roman" w:eastAsia="宋体"/>
        </w:rPr>
        <w:t xml:space="preserve"> 1 kg</w:t>
      </w:r>
      <w:r w:rsidRPr="00A225FD">
        <w:rPr>
          <w:rFonts w:ascii="Times New Roman" w:eastAsia="宋体"/>
        </w:rPr>
        <w:t>，再缩分成两份，分装于两个洁净、干燥的具有磨口塞的玻璃瓶或塑料瓶中，密封</w:t>
      </w:r>
      <w:r w:rsidRPr="005950F4">
        <w:rPr>
          <w:rFonts w:ascii="Times New Roman" w:eastAsia="宋体"/>
        </w:rPr>
        <w:t>并贴上标签，注明生产企业名称、产品名称、产品等级、批号或生产日期、取样日期和取样人姓名，一瓶</w:t>
      </w:r>
      <w:r w:rsidR="008E4669" w:rsidRPr="005950F4">
        <w:rPr>
          <w:rFonts w:ascii="Times New Roman" w:eastAsia="宋体" w:hint="eastAsia"/>
        </w:rPr>
        <w:t>进行</w:t>
      </w:r>
      <w:r w:rsidRPr="005950F4">
        <w:rPr>
          <w:rFonts w:ascii="Times New Roman" w:eastAsia="宋体"/>
        </w:rPr>
        <w:t>产品</w:t>
      </w:r>
      <w:r w:rsidR="008E4669" w:rsidRPr="005950F4">
        <w:rPr>
          <w:rFonts w:ascii="Times New Roman" w:eastAsia="宋体" w:hint="eastAsia"/>
        </w:rPr>
        <w:t>成分</w:t>
      </w:r>
      <w:r w:rsidRPr="005950F4">
        <w:rPr>
          <w:rFonts w:ascii="Times New Roman" w:eastAsia="宋体"/>
        </w:rPr>
        <w:t>分析，</w:t>
      </w:r>
      <w:r w:rsidRPr="00A225FD">
        <w:rPr>
          <w:rFonts w:ascii="Times New Roman" w:eastAsia="宋体"/>
        </w:rPr>
        <w:t>另一瓶保存两个月，以备查用</w:t>
      </w:r>
      <w:r w:rsidRPr="00A225FD">
        <w:rPr>
          <w:rFonts w:ascii="Times New Roman"/>
          <w:color w:val="000000"/>
        </w:rPr>
        <w:t>。</w:t>
      </w:r>
    </w:p>
    <w:p w:rsidR="006D1584" w:rsidRPr="0080183C" w:rsidRDefault="006D1584" w:rsidP="006D1584">
      <w:pPr>
        <w:pStyle w:val="a7"/>
        <w:spacing w:before="156" w:after="156"/>
      </w:pPr>
      <w:r w:rsidRPr="0080183C">
        <w:rPr>
          <w:rFonts w:hint="eastAsia"/>
        </w:rPr>
        <w:t>样品制备</w:t>
      </w:r>
    </w:p>
    <w:p w:rsidR="00EF76FD" w:rsidRPr="00BB2F89" w:rsidRDefault="006D1584" w:rsidP="00EF76FD">
      <w:pPr>
        <w:pStyle w:val="a7"/>
        <w:numPr>
          <w:ilvl w:val="0"/>
          <w:numId w:val="0"/>
        </w:numPr>
        <w:spacing w:before="156" w:after="156"/>
        <w:ind w:firstLineChars="200" w:firstLine="420"/>
        <w:rPr>
          <w:rFonts w:eastAsia="宋体" w:hAnsi="宋体"/>
        </w:rPr>
      </w:pPr>
      <w:r w:rsidRPr="009436F8">
        <w:rPr>
          <w:rFonts w:asciiTheme="minorEastAsia" w:eastAsiaTheme="minorEastAsia" w:hAnsiTheme="minorEastAsia"/>
        </w:rPr>
        <w:lastRenderedPageBreak/>
        <w:t xml:space="preserve">由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9436F8">
          <w:rPr>
            <w:rFonts w:asciiTheme="minorEastAsia" w:eastAsiaTheme="minorEastAsia" w:hAnsiTheme="minorEastAsia"/>
          </w:rPr>
          <w:t xml:space="preserve">6.4.1 </w:t>
        </w:r>
      </w:smartTag>
      <w:r w:rsidRPr="009436F8">
        <w:rPr>
          <w:rFonts w:asciiTheme="minorEastAsia" w:eastAsiaTheme="minorEastAsia" w:hAnsiTheme="minorEastAsia"/>
        </w:rPr>
        <w:t>中取一瓶样品，经多次缩分后取出约 150 g 样品，迅速研磨至全部通过 1.00 mm</w:t>
      </w:r>
      <w:r w:rsidR="002827C1" w:rsidRPr="009436F8">
        <w:rPr>
          <w:rFonts w:asciiTheme="minorEastAsia" w:eastAsiaTheme="minorEastAsia" w:hAnsiTheme="minorEastAsia" w:hint="eastAsia"/>
        </w:rPr>
        <w:t xml:space="preserve"> </w:t>
      </w:r>
      <w:r w:rsidRPr="009436F8">
        <w:rPr>
          <w:rFonts w:asciiTheme="minorEastAsia" w:eastAsiaTheme="minorEastAsia" w:hAnsiTheme="minorEastAsia"/>
        </w:rPr>
        <w:t>筛，混匀，置于洁净、干燥的</w:t>
      </w:r>
      <w:r w:rsidR="00EF76FD" w:rsidRPr="009436F8">
        <w:rPr>
          <w:rFonts w:eastAsia="宋体" w:hAnsi="宋体"/>
        </w:rPr>
        <w:t>具有磨口塞的玻璃瓶或塑料瓶中，密封并贴上标签，注明生产企业名称、产品名称、产品等级、批号或生产日期、</w:t>
      </w:r>
      <w:r w:rsidR="00EF76FD" w:rsidRPr="009436F8">
        <w:rPr>
          <w:rFonts w:eastAsia="宋体" w:hAnsi="宋体" w:hint="eastAsia"/>
        </w:rPr>
        <w:t>采</w:t>
      </w:r>
      <w:r w:rsidR="00EF76FD" w:rsidRPr="009436F8">
        <w:rPr>
          <w:rFonts w:eastAsia="宋体" w:hAnsi="宋体"/>
        </w:rPr>
        <w:t>样日期和</w:t>
      </w:r>
      <w:r w:rsidR="00EF76FD" w:rsidRPr="009436F8">
        <w:rPr>
          <w:rFonts w:eastAsia="宋体" w:hAnsi="宋体" w:hint="eastAsia"/>
        </w:rPr>
        <w:t>采</w:t>
      </w:r>
      <w:r w:rsidR="00EF76FD" w:rsidRPr="009436F8">
        <w:rPr>
          <w:rFonts w:eastAsia="宋体" w:hAnsi="宋体"/>
        </w:rPr>
        <w:t>样人姓名，一瓶</w:t>
      </w:r>
      <w:r w:rsidR="00EF76FD" w:rsidRPr="009436F8">
        <w:rPr>
          <w:rFonts w:eastAsia="宋体" w:hAnsi="宋体" w:hint="eastAsia"/>
        </w:rPr>
        <w:t>供</w:t>
      </w:r>
      <w:r w:rsidR="00EF76FD" w:rsidRPr="009436F8">
        <w:rPr>
          <w:rFonts w:eastAsia="宋体" w:hAnsi="宋体"/>
        </w:rPr>
        <w:t>产品质量</w:t>
      </w:r>
      <w:r w:rsidR="00EF76FD" w:rsidRPr="009436F8">
        <w:rPr>
          <w:rFonts w:eastAsia="宋体" w:hAnsi="宋体" w:hint="eastAsia"/>
        </w:rPr>
        <w:t>检验用</w:t>
      </w:r>
      <w:r w:rsidR="00EF76FD" w:rsidRPr="009436F8">
        <w:rPr>
          <w:rFonts w:eastAsia="宋体" w:hAnsi="宋体"/>
        </w:rPr>
        <w:t>，</w:t>
      </w:r>
      <w:r w:rsidR="00EF76FD" w:rsidRPr="009436F8">
        <w:rPr>
          <w:rFonts w:eastAsia="宋体" w:hAnsi="宋体" w:hint="eastAsia"/>
        </w:rPr>
        <w:t>另</w:t>
      </w:r>
      <w:r w:rsidR="00EF76FD" w:rsidRPr="009436F8">
        <w:rPr>
          <w:rFonts w:eastAsia="宋体" w:hAnsi="宋体"/>
        </w:rPr>
        <w:t>一瓶保存</w:t>
      </w:r>
      <w:r w:rsidR="00EF76FD" w:rsidRPr="009436F8">
        <w:rPr>
          <w:rFonts w:eastAsia="宋体" w:hAnsi="宋体" w:hint="eastAsia"/>
        </w:rPr>
        <w:t>两</w:t>
      </w:r>
      <w:r w:rsidR="00EF76FD" w:rsidRPr="009436F8">
        <w:rPr>
          <w:rFonts w:eastAsia="宋体" w:hAnsi="宋体"/>
        </w:rPr>
        <w:t>个月，</w:t>
      </w:r>
      <w:r w:rsidR="00EF76FD" w:rsidRPr="009436F8">
        <w:rPr>
          <w:rFonts w:eastAsia="宋体" w:hAnsi="宋体" w:hint="eastAsia"/>
        </w:rPr>
        <w:t>供复验</w:t>
      </w:r>
      <w:r w:rsidR="00EF76FD" w:rsidRPr="009436F8">
        <w:rPr>
          <w:rFonts w:eastAsia="宋体" w:hAnsi="宋体"/>
        </w:rPr>
        <w:t>用。</w:t>
      </w:r>
    </w:p>
    <w:p w:rsidR="006D1584" w:rsidRPr="0080183C" w:rsidRDefault="006D1584" w:rsidP="003A4A0A">
      <w:pPr>
        <w:pStyle w:val="a6"/>
        <w:spacing w:before="156" w:after="156"/>
      </w:pPr>
      <w:r w:rsidRPr="0080183C">
        <w:rPr>
          <w:rFonts w:hint="eastAsia"/>
        </w:rPr>
        <w:t>结果判定</w:t>
      </w:r>
    </w:p>
    <w:p w:rsidR="006D1584" w:rsidRPr="0080183C" w:rsidRDefault="006D1584" w:rsidP="006D1584">
      <w:pPr>
        <w:pStyle w:val="a7"/>
        <w:spacing w:before="156" w:after="156"/>
        <w:rPr>
          <w:rFonts w:ascii="宋体" w:eastAsia="宋体" w:hAnsi="宋体"/>
        </w:rPr>
      </w:pPr>
      <w:r w:rsidRPr="0080183C">
        <w:rPr>
          <w:rFonts w:ascii="宋体" w:eastAsia="宋体" w:hAnsi="宋体" w:hint="eastAsia"/>
        </w:rPr>
        <w:t>本标准中产品质量指标合格判定，采用</w:t>
      </w:r>
      <w:r w:rsidR="00466F5E">
        <w:rPr>
          <w:rFonts w:ascii="宋体" w:eastAsia="宋体" w:hAnsi="宋体" w:hint="eastAsia"/>
        </w:rPr>
        <w:t xml:space="preserve"> </w:t>
      </w:r>
      <w:r w:rsidRPr="0080183C">
        <w:rPr>
          <w:rFonts w:ascii="Times New Roman" w:eastAsia="宋体"/>
        </w:rPr>
        <w:t>GB/T 8170</w:t>
      </w:r>
      <w:r w:rsidR="00466F5E">
        <w:rPr>
          <w:rFonts w:ascii="Times New Roman" w:hint="eastAsia"/>
          <w:color w:val="000000"/>
        </w:rPr>
        <w:t>-</w:t>
      </w:r>
      <w:r w:rsidRPr="0080183C">
        <w:rPr>
          <w:rFonts w:ascii="Times New Roman" w:eastAsia="宋体"/>
        </w:rPr>
        <w:t xml:space="preserve">2008 </w:t>
      </w:r>
      <w:r w:rsidRPr="0080183C">
        <w:rPr>
          <w:rFonts w:ascii="Times New Roman" w:eastAsia="宋体"/>
        </w:rPr>
        <w:t>中</w:t>
      </w:r>
      <w:r w:rsidRPr="0080183C">
        <w:rPr>
          <w:rFonts w:ascii="宋体" w:eastAsia="宋体" w:hAnsi="宋体"/>
        </w:rPr>
        <w:t>“</w:t>
      </w:r>
      <w:r w:rsidRPr="0080183C">
        <w:rPr>
          <w:rFonts w:ascii="宋体" w:eastAsia="宋体" w:hAnsi="宋体" w:hint="eastAsia"/>
        </w:rPr>
        <w:t>修约值比较法</w:t>
      </w:r>
      <w:r w:rsidRPr="0080183C">
        <w:rPr>
          <w:rFonts w:ascii="宋体" w:eastAsia="宋体" w:hAnsi="宋体"/>
        </w:rPr>
        <w:t>”</w:t>
      </w:r>
      <w:r w:rsidRPr="0080183C">
        <w:rPr>
          <w:rFonts w:ascii="宋体" w:eastAsia="宋体" w:hAnsi="宋体" w:hint="eastAsia"/>
        </w:rPr>
        <w:t>。</w:t>
      </w:r>
    </w:p>
    <w:p w:rsidR="006D1584" w:rsidRPr="0080183C" w:rsidRDefault="00BA17EF" w:rsidP="006D1584">
      <w:pPr>
        <w:pStyle w:val="a7"/>
        <w:spacing w:before="156" w:after="156"/>
        <w:rPr>
          <w:rFonts w:ascii="Times New Roman" w:eastAsia="宋体"/>
        </w:rPr>
      </w:pPr>
      <w:r w:rsidRPr="005950F4">
        <w:rPr>
          <w:rFonts w:ascii="宋体" w:eastAsia="宋体" w:hAnsi="宋体"/>
        </w:rPr>
        <w:t>生产企业进行出厂检验时</w:t>
      </w:r>
      <w:r w:rsidRPr="005950F4">
        <w:rPr>
          <w:rFonts w:ascii="宋体" w:eastAsia="宋体" w:hAnsi="宋体" w:hint="eastAsia"/>
        </w:rPr>
        <w:t>，</w:t>
      </w:r>
      <w:r w:rsidR="006D1584" w:rsidRPr="005950F4">
        <w:rPr>
          <w:rFonts w:ascii="宋体" w:eastAsia="宋体" w:hAnsi="宋体" w:hint="eastAsia"/>
        </w:rPr>
        <w:t>检验的结果全部符合本标</w:t>
      </w:r>
      <w:r w:rsidR="006D1584" w:rsidRPr="005950F4">
        <w:rPr>
          <w:rFonts w:ascii="Times New Roman" w:eastAsia="宋体" w:hAnsi="宋体"/>
        </w:rPr>
        <w:t>准表</w:t>
      </w:r>
      <w:r w:rsidR="006D1584" w:rsidRPr="005950F4">
        <w:rPr>
          <w:rFonts w:ascii="Times New Roman" w:eastAsia="宋体"/>
        </w:rPr>
        <w:t>1</w:t>
      </w:r>
      <w:r w:rsidR="006D1584" w:rsidRPr="005950F4">
        <w:rPr>
          <w:rFonts w:ascii="Times New Roman" w:eastAsia="宋体" w:hAnsi="宋体"/>
        </w:rPr>
        <w:t>的技术要求时，判</w:t>
      </w:r>
      <w:r w:rsidR="006D1584" w:rsidRPr="0080183C">
        <w:rPr>
          <w:rFonts w:ascii="Times New Roman" w:eastAsia="宋体" w:hAnsi="宋体"/>
        </w:rPr>
        <w:t>定该批产品合格。</w:t>
      </w:r>
    </w:p>
    <w:p w:rsidR="006D1584" w:rsidRPr="00AF7F09" w:rsidRDefault="006D1584" w:rsidP="006D1584">
      <w:pPr>
        <w:pStyle w:val="a7"/>
        <w:spacing w:before="156" w:after="156"/>
        <w:rPr>
          <w:rFonts w:ascii="Times New Roman" w:eastAsia="宋体"/>
        </w:rPr>
      </w:pPr>
      <w:r w:rsidRPr="00AF7F09">
        <w:rPr>
          <w:rFonts w:ascii="Times New Roman" w:eastAsia="宋体"/>
        </w:rPr>
        <w:t>如果生产企业出厂检验结果中有</w:t>
      </w:r>
      <w:r w:rsidR="00AF7F09" w:rsidRPr="00AF7F09">
        <w:rPr>
          <w:rFonts w:ascii="Times New Roman" w:eastAsia="宋体"/>
        </w:rPr>
        <w:t xml:space="preserve"> 2 </w:t>
      </w:r>
      <w:r w:rsidR="00AF7F09" w:rsidRPr="00AF7F09">
        <w:rPr>
          <w:rFonts w:ascii="Times New Roman" w:eastAsia="宋体" w:hAnsi="宋体"/>
        </w:rPr>
        <w:t>项及以上指标</w:t>
      </w:r>
      <w:r w:rsidR="00AF7F09" w:rsidRPr="00AF7F09">
        <w:rPr>
          <w:rFonts w:ascii="Times New Roman" w:eastAsia="宋体"/>
        </w:rPr>
        <w:t>不符合本标准</w:t>
      </w:r>
      <w:r w:rsidR="00AF7F09" w:rsidRPr="00AF7F09">
        <w:rPr>
          <w:rFonts w:ascii="Times New Roman" w:eastAsia="宋体" w:hAnsi="宋体"/>
        </w:rPr>
        <w:t>要求时，判定不合格；</w:t>
      </w:r>
      <w:r w:rsidR="00AF7F09">
        <w:rPr>
          <w:rFonts w:ascii="Times New Roman" w:eastAsia="宋体" w:hAnsi="宋体" w:hint="eastAsia"/>
        </w:rPr>
        <w:t>若</w:t>
      </w:r>
      <w:r w:rsidR="00AF7F09" w:rsidRPr="00AF7F09">
        <w:rPr>
          <w:rFonts w:ascii="Times New Roman" w:eastAsia="宋体" w:hAnsi="宋体"/>
        </w:rPr>
        <w:t>有</w:t>
      </w:r>
      <w:r w:rsidRPr="00AF7F09">
        <w:rPr>
          <w:rFonts w:ascii="Times New Roman" w:eastAsia="宋体"/>
        </w:rPr>
        <w:t>一项指标不符合本标准</w:t>
      </w:r>
      <w:r w:rsidRPr="00AF7F09">
        <w:rPr>
          <w:rFonts w:ascii="Times New Roman" w:eastAsia="宋体" w:hAnsi="宋体"/>
        </w:rPr>
        <w:t>要求时，应重新自二倍量的</w:t>
      </w:r>
      <w:r w:rsidR="00AF7F09" w:rsidRPr="00AF7F09">
        <w:rPr>
          <w:rFonts w:ascii="Times New Roman" w:eastAsia="宋体" w:hAnsi="宋体"/>
        </w:rPr>
        <w:t>同批次产品</w:t>
      </w:r>
      <w:r w:rsidRPr="00AF7F09">
        <w:rPr>
          <w:rFonts w:ascii="Times New Roman" w:eastAsia="宋体" w:hAnsi="宋体"/>
        </w:rPr>
        <w:t>中采取样品进行检验，重新检验结果中，即使只有一项指标不符合本标准要求时，判该批产品不合格。</w:t>
      </w:r>
    </w:p>
    <w:p w:rsidR="006D1584" w:rsidRPr="0080183C" w:rsidRDefault="006D1584" w:rsidP="006D1584">
      <w:pPr>
        <w:pStyle w:val="a7"/>
        <w:spacing w:before="156" w:after="156"/>
      </w:pPr>
      <w:r w:rsidRPr="00B93B5D">
        <w:rPr>
          <w:rFonts w:eastAsia="宋体" w:hAnsi="宋体"/>
        </w:rPr>
        <w:t>每批检验合格的出厂产品应附有质量证明书，其内容包括：生产企业名称、地址、产品名称、产品等级、批号或生产日期、产品净含量</w:t>
      </w:r>
      <w:r>
        <w:rPr>
          <w:rFonts w:eastAsia="宋体" w:hAnsi="宋体" w:hint="eastAsia"/>
        </w:rPr>
        <w:t>和</w:t>
      </w:r>
      <w:r w:rsidRPr="00B93B5D">
        <w:rPr>
          <w:rFonts w:eastAsia="宋体" w:hAnsi="宋体"/>
        </w:rPr>
        <w:t>本标准编号</w:t>
      </w:r>
      <w:r w:rsidRPr="0095366A">
        <w:rPr>
          <w:rFonts w:ascii="Times New Roman" w:eastAsia="宋体" w:hAnsi="宋体"/>
        </w:rPr>
        <w:t>。</w:t>
      </w:r>
      <w:r w:rsidRPr="0080183C">
        <w:rPr>
          <w:rFonts w:ascii="宋体" w:eastAsia="宋体" w:hAnsi="宋体" w:hint="eastAsia"/>
        </w:rPr>
        <w:t>。</w:t>
      </w:r>
    </w:p>
    <w:p w:rsidR="006D1584" w:rsidRPr="00A52E9E" w:rsidRDefault="006D1584" w:rsidP="003A4A0A">
      <w:pPr>
        <w:pStyle w:val="a5"/>
        <w:spacing w:before="312" w:after="312"/>
      </w:pPr>
      <w:r w:rsidRPr="00A52E9E">
        <w:rPr>
          <w:rFonts w:hint="eastAsia"/>
        </w:rPr>
        <w:t>标识</w:t>
      </w:r>
    </w:p>
    <w:p w:rsidR="006D1584" w:rsidRPr="00894630" w:rsidRDefault="00894630" w:rsidP="003A4A0A">
      <w:pPr>
        <w:pStyle w:val="a6"/>
        <w:spacing w:before="156" w:after="156"/>
        <w:rPr>
          <w:rFonts w:ascii="Times New Roman" w:eastAsia="宋体"/>
        </w:rPr>
      </w:pPr>
      <w:r w:rsidRPr="00894630">
        <w:rPr>
          <w:rFonts w:ascii="Times New Roman" w:eastAsia="宋体" w:hAnsi="宋体" w:hint="eastAsia"/>
        </w:rPr>
        <w:t>产品名称应标注</w:t>
      </w:r>
      <w:r w:rsidRPr="00894630">
        <w:rPr>
          <w:rFonts w:ascii="Times New Roman" w:eastAsia="宋体" w:hAnsi="宋体" w:hint="eastAsia"/>
        </w:rPr>
        <w:t xml:space="preserve"> </w:t>
      </w:r>
      <w:r w:rsidRPr="00894630">
        <w:rPr>
          <w:rFonts w:ascii="Times New Roman" w:eastAsia="宋体" w:hAnsi="宋体" w:hint="eastAsia"/>
        </w:rPr>
        <w:t>“腐植酸土壤调理剂（调酸型）或腐植酸土壤调理剂（调碱型）”</w:t>
      </w:r>
      <w:r w:rsidR="006D1584" w:rsidRPr="00894630">
        <w:rPr>
          <w:rFonts w:ascii="Times New Roman" w:eastAsia="宋体" w:hAnsi="宋体" w:hint="eastAsia"/>
        </w:rPr>
        <w:t>。</w:t>
      </w:r>
    </w:p>
    <w:p w:rsidR="006D1584" w:rsidRPr="009436F8" w:rsidRDefault="006D1584" w:rsidP="003A4A0A">
      <w:pPr>
        <w:pStyle w:val="a6"/>
        <w:spacing w:before="156" w:after="156"/>
        <w:rPr>
          <w:rFonts w:ascii="Times New Roman" w:eastAsia="宋体"/>
        </w:rPr>
      </w:pPr>
      <w:r w:rsidRPr="006E0226">
        <w:rPr>
          <w:rFonts w:ascii="Times New Roman" w:eastAsia="宋体"/>
        </w:rPr>
        <w:t>应在产品包装容器标明</w:t>
      </w:r>
      <w:r w:rsidR="00B45666" w:rsidRPr="006E0226">
        <w:rPr>
          <w:rFonts w:ascii="Times New Roman" w:eastAsia="宋体"/>
        </w:rPr>
        <w:t>总</w:t>
      </w:r>
      <w:r w:rsidRPr="006E0226">
        <w:rPr>
          <w:rFonts w:ascii="Times New Roman" w:eastAsia="宋体"/>
        </w:rPr>
        <w:t>腐植酸、</w:t>
      </w:r>
      <w:r w:rsidR="00B45666" w:rsidRPr="006E0226">
        <w:rPr>
          <w:rFonts w:ascii="Times New Roman" w:eastAsia="宋体"/>
        </w:rPr>
        <w:t>活化腐植酸、</w:t>
      </w:r>
      <w:r w:rsidR="007C6D0D" w:rsidRPr="009436F8">
        <w:rPr>
          <w:rFonts w:ascii="Times New Roman" w:eastAsia="宋体" w:hint="eastAsia"/>
        </w:rPr>
        <w:t>有效</w:t>
      </w:r>
      <w:r w:rsidRPr="009436F8">
        <w:rPr>
          <w:rFonts w:ascii="Times New Roman" w:eastAsia="宋体"/>
        </w:rPr>
        <w:t>钙、</w:t>
      </w:r>
      <w:r w:rsidR="007C6D0D" w:rsidRPr="009436F8">
        <w:rPr>
          <w:rFonts w:ascii="Times New Roman" w:eastAsia="宋体" w:hint="eastAsia"/>
        </w:rPr>
        <w:t>有效</w:t>
      </w:r>
      <w:r w:rsidR="00B45666" w:rsidRPr="009436F8">
        <w:rPr>
          <w:rFonts w:ascii="Times New Roman" w:eastAsia="宋体"/>
        </w:rPr>
        <w:t>镁、</w:t>
      </w:r>
      <w:r w:rsidR="007C6D0D" w:rsidRPr="009436F8">
        <w:rPr>
          <w:rFonts w:ascii="Times New Roman" w:eastAsia="宋体" w:hint="eastAsia"/>
        </w:rPr>
        <w:t>有效</w:t>
      </w:r>
      <w:r w:rsidR="00B45666" w:rsidRPr="009436F8">
        <w:rPr>
          <w:rFonts w:ascii="Times New Roman" w:eastAsia="宋体"/>
        </w:rPr>
        <w:t>硅、</w:t>
      </w:r>
      <w:r w:rsidR="00B45666" w:rsidRPr="009436F8">
        <w:rPr>
          <w:rFonts w:ascii="Times New Roman" w:eastAsia="宋体"/>
        </w:rPr>
        <w:t>pH</w:t>
      </w:r>
      <w:r w:rsidR="007C6D0D" w:rsidRPr="009436F8">
        <w:rPr>
          <w:rFonts w:ascii="Times New Roman" w:eastAsia="宋体" w:hint="eastAsia"/>
        </w:rPr>
        <w:t>值</w:t>
      </w:r>
      <w:r w:rsidRPr="009436F8">
        <w:rPr>
          <w:rFonts w:ascii="Times New Roman" w:eastAsia="宋体"/>
        </w:rPr>
        <w:t>。</w:t>
      </w:r>
    </w:p>
    <w:p w:rsidR="006D1584" w:rsidRPr="0095366A" w:rsidRDefault="006D1584" w:rsidP="003A4A0A">
      <w:pPr>
        <w:pStyle w:val="a6"/>
        <w:spacing w:before="156" w:after="156"/>
        <w:rPr>
          <w:rFonts w:ascii="宋体" w:eastAsia="宋体" w:hAnsi="宋体"/>
        </w:rPr>
      </w:pPr>
      <w:r w:rsidRPr="0095366A">
        <w:rPr>
          <w:rFonts w:ascii="宋体" w:eastAsia="宋体" w:hAnsi="宋体" w:hint="eastAsia"/>
        </w:rPr>
        <w:t>产品使用说明书应印刷在包装袋背面，其内容包括：产品名称、施用方法、适用作物和区域、</w:t>
      </w:r>
      <w:r w:rsidR="0093665E">
        <w:rPr>
          <w:rFonts w:ascii="宋体" w:eastAsia="宋体" w:hAnsi="宋体" w:hint="eastAsia"/>
        </w:rPr>
        <w:t>根据土壤酸化或碱化程度推荐的</w:t>
      </w:r>
      <w:r w:rsidRPr="0095366A">
        <w:rPr>
          <w:rFonts w:ascii="宋体" w:eastAsia="宋体" w:hAnsi="宋体" w:hint="eastAsia"/>
        </w:rPr>
        <w:t>建议施用量、贮存、注意事项等。</w:t>
      </w:r>
    </w:p>
    <w:p w:rsidR="006D1584" w:rsidRPr="007F79A1" w:rsidRDefault="006D1584" w:rsidP="003A4A0A">
      <w:pPr>
        <w:pStyle w:val="a6"/>
        <w:spacing w:before="156" w:after="156"/>
        <w:rPr>
          <w:rFonts w:ascii="Times New Roman" w:eastAsia="宋体" w:hAnsi="宋体"/>
        </w:rPr>
      </w:pPr>
      <w:r w:rsidRPr="007F79A1">
        <w:rPr>
          <w:rFonts w:ascii="Times New Roman" w:eastAsia="宋体" w:hAnsi="宋体" w:hint="eastAsia"/>
        </w:rPr>
        <w:t>每袋净含量应标明单一数值，如</w:t>
      </w:r>
      <w:r w:rsidRPr="007F79A1">
        <w:rPr>
          <w:rFonts w:ascii="Times New Roman" w:eastAsia="宋体" w:hAnsi="宋体"/>
        </w:rPr>
        <w:t>25</w:t>
      </w:r>
      <w:r>
        <w:rPr>
          <w:rFonts w:ascii="Times New Roman" w:eastAsia="宋体" w:hAnsi="宋体" w:hint="eastAsia"/>
        </w:rPr>
        <w:t xml:space="preserve"> </w:t>
      </w:r>
      <w:r w:rsidRPr="007F79A1">
        <w:rPr>
          <w:rFonts w:ascii="Times New Roman" w:eastAsia="宋体" w:hAnsi="宋体"/>
        </w:rPr>
        <w:t>kg</w:t>
      </w:r>
      <w:r w:rsidRPr="007F79A1">
        <w:rPr>
          <w:rFonts w:ascii="Times New Roman" w:eastAsia="宋体" w:hAnsi="宋体" w:hint="eastAsia"/>
        </w:rPr>
        <w:t>、</w:t>
      </w:r>
      <w:r w:rsidRPr="007F79A1">
        <w:rPr>
          <w:rFonts w:ascii="Times New Roman" w:eastAsia="宋体" w:hAnsi="宋体"/>
        </w:rPr>
        <w:t>40</w:t>
      </w:r>
      <w:r>
        <w:rPr>
          <w:rFonts w:ascii="Times New Roman" w:eastAsia="宋体" w:hAnsi="宋体" w:hint="eastAsia"/>
        </w:rPr>
        <w:t xml:space="preserve"> </w:t>
      </w:r>
      <w:r w:rsidRPr="007F79A1">
        <w:rPr>
          <w:rFonts w:ascii="Times New Roman" w:eastAsia="宋体" w:hAnsi="宋体"/>
        </w:rPr>
        <w:t>kg</w:t>
      </w:r>
      <w:r w:rsidRPr="007F79A1">
        <w:rPr>
          <w:rFonts w:ascii="Times New Roman" w:eastAsia="宋体" w:hAnsi="宋体" w:hint="eastAsia"/>
        </w:rPr>
        <w:t>或</w:t>
      </w:r>
      <w:r w:rsidRPr="007F79A1">
        <w:rPr>
          <w:rFonts w:ascii="Times New Roman" w:eastAsia="宋体" w:hAnsi="宋体"/>
        </w:rPr>
        <w:t>50</w:t>
      </w:r>
      <w:r>
        <w:rPr>
          <w:rFonts w:ascii="Times New Roman" w:eastAsia="宋体" w:hAnsi="宋体" w:hint="eastAsia"/>
        </w:rPr>
        <w:t xml:space="preserve"> </w:t>
      </w:r>
      <w:r w:rsidRPr="007F79A1">
        <w:rPr>
          <w:rFonts w:ascii="Times New Roman" w:eastAsia="宋体" w:hAnsi="宋体"/>
        </w:rPr>
        <w:t>kg</w:t>
      </w:r>
      <w:r w:rsidRPr="007F79A1">
        <w:rPr>
          <w:rFonts w:ascii="Times New Roman" w:eastAsia="宋体" w:hAnsi="宋体" w:hint="eastAsia"/>
        </w:rPr>
        <w:t>等。</w:t>
      </w:r>
    </w:p>
    <w:p w:rsidR="006D1584" w:rsidRPr="007F79A1" w:rsidRDefault="006D1584" w:rsidP="003A4A0A">
      <w:pPr>
        <w:pStyle w:val="a6"/>
        <w:spacing w:before="156" w:after="156"/>
        <w:rPr>
          <w:rFonts w:ascii="Times New Roman"/>
        </w:rPr>
      </w:pPr>
      <w:r w:rsidRPr="007F79A1">
        <w:rPr>
          <w:rFonts w:ascii="Times New Roman" w:eastAsia="宋体" w:hAnsi="宋体"/>
        </w:rPr>
        <w:t>其余应符合</w:t>
      </w:r>
      <w:r w:rsidRPr="007F79A1">
        <w:rPr>
          <w:rFonts w:ascii="Times New Roman" w:eastAsia="宋体"/>
        </w:rPr>
        <w:t>GB</w:t>
      </w:r>
      <w:r>
        <w:rPr>
          <w:rFonts w:ascii="Times New Roman" w:eastAsia="宋体" w:hint="eastAsia"/>
        </w:rPr>
        <w:t xml:space="preserve"> </w:t>
      </w:r>
      <w:r w:rsidRPr="007F79A1">
        <w:rPr>
          <w:rFonts w:ascii="Times New Roman" w:eastAsia="宋体"/>
        </w:rPr>
        <w:t>18382</w:t>
      </w:r>
      <w:r w:rsidRPr="007F79A1">
        <w:rPr>
          <w:rFonts w:ascii="Times New Roman" w:eastAsia="宋体" w:hAnsi="宋体"/>
        </w:rPr>
        <w:t>。</w:t>
      </w:r>
    </w:p>
    <w:p w:rsidR="006D1584" w:rsidRPr="00666356" w:rsidRDefault="006D1584" w:rsidP="003A4A0A">
      <w:pPr>
        <w:pStyle w:val="a5"/>
        <w:spacing w:before="312" w:after="312"/>
      </w:pPr>
      <w:r w:rsidRPr="00666356">
        <w:rPr>
          <w:rFonts w:hint="eastAsia"/>
        </w:rPr>
        <w:t>包装、运输和贮存</w:t>
      </w:r>
    </w:p>
    <w:p w:rsidR="006D1584" w:rsidRPr="00666356" w:rsidRDefault="006D1584" w:rsidP="003A4A0A">
      <w:pPr>
        <w:pStyle w:val="a6"/>
        <w:spacing w:before="156" w:after="156"/>
        <w:rPr>
          <w:rFonts w:ascii="Times New Roman" w:eastAsia="宋体"/>
        </w:rPr>
      </w:pPr>
      <w:r w:rsidRPr="00666356">
        <w:rPr>
          <w:rFonts w:ascii="Times New Roman" w:eastAsia="宋体" w:hAnsi="宋体"/>
        </w:rPr>
        <w:t>产品</w:t>
      </w:r>
      <w:r>
        <w:rPr>
          <w:rFonts w:ascii="Times New Roman" w:eastAsia="宋体" w:hAnsi="宋体" w:hint="eastAsia"/>
        </w:rPr>
        <w:t>应</w:t>
      </w:r>
      <w:r w:rsidRPr="00666356">
        <w:rPr>
          <w:rFonts w:ascii="Times New Roman" w:eastAsia="宋体" w:hAnsi="宋体"/>
        </w:rPr>
        <w:t>符合</w:t>
      </w:r>
      <w:r w:rsidRPr="00666356">
        <w:rPr>
          <w:rFonts w:ascii="Times New Roman" w:eastAsia="宋体"/>
        </w:rPr>
        <w:t>GB</w:t>
      </w:r>
      <w:r>
        <w:rPr>
          <w:rFonts w:ascii="Times New Roman" w:eastAsia="宋体" w:hint="eastAsia"/>
        </w:rPr>
        <w:t>/</w:t>
      </w:r>
      <w:r>
        <w:rPr>
          <w:rFonts w:ascii="Times New Roman" w:eastAsia="宋体"/>
        </w:rPr>
        <w:t>T</w:t>
      </w:r>
      <w:r w:rsidRPr="00666356">
        <w:rPr>
          <w:rFonts w:ascii="Times New Roman" w:eastAsia="宋体"/>
        </w:rPr>
        <w:t xml:space="preserve"> 8569</w:t>
      </w:r>
      <w:r w:rsidRPr="00666356">
        <w:rPr>
          <w:rFonts w:ascii="Times New Roman" w:eastAsia="宋体" w:hAnsi="宋体"/>
        </w:rPr>
        <w:t>规定的材料进行包装，包装规格为</w:t>
      </w:r>
      <w:r w:rsidRPr="00666356">
        <w:rPr>
          <w:rFonts w:ascii="Times New Roman" w:eastAsia="宋体"/>
        </w:rPr>
        <w:t>50</w:t>
      </w:r>
      <w:r w:rsidRPr="00666356">
        <w:rPr>
          <w:rFonts w:ascii="Times New Roman" w:eastAsia="宋体" w:hint="eastAsia"/>
        </w:rPr>
        <w:t xml:space="preserve">.0 </w:t>
      </w:r>
      <w:r w:rsidRPr="00666356">
        <w:rPr>
          <w:rFonts w:ascii="Times New Roman" w:eastAsia="宋体"/>
        </w:rPr>
        <w:t>kg</w:t>
      </w:r>
      <w:r w:rsidRPr="00666356">
        <w:rPr>
          <w:rFonts w:ascii="Times New Roman" w:eastAsia="宋体" w:hAnsi="宋体"/>
        </w:rPr>
        <w:t>、</w:t>
      </w:r>
      <w:r w:rsidRPr="00666356">
        <w:rPr>
          <w:rFonts w:ascii="Times New Roman" w:eastAsia="宋体"/>
        </w:rPr>
        <w:t>40</w:t>
      </w:r>
      <w:r w:rsidRPr="00666356">
        <w:rPr>
          <w:rFonts w:ascii="Times New Roman" w:eastAsia="宋体" w:hint="eastAsia"/>
        </w:rPr>
        <w:t>.0</w:t>
      </w:r>
      <w:r>
        <w:rPr>
          <w:rFonts w:ascii="Times New Roman" w:eastAsia="宋体" w:hint="eastAsia"/>
        </w:rPr>
        <w:t xml:space="preserve"> </w:t>
      </w:r>
      <w:r w:rsidRPr="00666356">
        <w:rPr>
          <w:rFonts w:ascii="Times New Roman" w:eastAsia="宋体"/>
        </w:rPr>
        <w:t>kg</w:t>
      </w:r>
      <w:r w:rsidRPr="00666356">
        <w:rPr>
          <w:rFonts w:ascii="Times New Roman" w:eastAsia="宋体" w:hAnsi="宋体"/>
        </w:rPr>
        <w:t>、</w:t>
      </w:r>
      <w:r w:rsidRPr="00666356">
        <w:rPr>
          <w:rFonts w:ascii="Times New Roman" w:eastAsia="宋体"/>
        </w:rPr>
        <w:t>25</w:t>
      </w:r>
      <w:r w:rsidRPr="00666356">
        <w:rPr>
          <w:rFonts w:ascii="Times New Roman" w:eastAsia="宋体" w:hint="eastAsia"/>
        </w:rPr>
        <w:t>.0</w:t>
      </w:r>
      <w:r>
        <w:rPr>
          <w:rFonts w:ascii="Times New Roman" w:eastAsia="宋体" w:hint="eastAsia"/>
        </w:rPr>
        <w:t xml:space="preserve"> </w:t>
      </w:r>
      <w:r w:rsidRPr="00666356">
        <w:rPr>
          <w:rFonts w:ascii="Times New Roman" w:eastAsia="宋体"/>
        </w:rPr>
        <w:t>kg</w:t>
      </w:r>
      <w:r w:rsidRPr="00666356">
        <w:rPr>
          <w:rFonts w:ascii="Times New Roman" w:eastAsia="宋体" w:hAnsi="宋体"/>
        </w:rPr>
        <w:t>或</w:t>
      </w:r>
      <w:r w:rsidRPr="00666356">
        <w:rPr>
          <w:rFonts w:ascii="Times New Roman" w:eastAsia="宋体"/>
        </w:rPr>
        <w:t>10</w:t>
      </w:r>
      <w:r w:rsidRPr="00666356">
        <w:rPr>
          <w:rFonts w:ascii="Times New Roman" w:eastAsia="宋体" w:hint="eastAsia"/>
        </w:rPr>
        <w:t>.0</w:t>
      </w:r>
      <w:r>
        <w:rPr>
          <w:rFonts w:ascii="Times New Roman" w:eastAsia="宋体" w:hint="eastAsia"/>
        </w:rPr>
        <w:t xml:space="preserve"> </w:t>
      </w:r>
      <w:r w:rsidRPr="00666356">
        <w:rPr>
          <w:rFonts w:ascii="Times New Roman" w:eastAsia="宋体"/>
        </w:rPr>
        <w:t>kg</w:t>
      </w:r>
      <w:r w:rsidRPr="00666356">
        <w:rPr>
          <w:rFonts w:ascii="Times New Roman" w:eastAsia="宋体" w:hAnsi="宋体"/>
        </w:rPr>
        <w:t>，每袋净含量允许范围分别为</w:t>
      </w:r>
      <w:r w:rsidRPr="00666356">
        <w:rPr>
          <w:rFonts w:ascii="Times New Roman" w:eastAsia="宋体" w:hint="eastAsia"/>
        </w:rPr>
        <w:t>（</w:t>
      </w:r>
      <w:r w:rsidRPr="00666356">
        <w:rPr>
          <w:rFonts w:ascii="Times New Roman" w:eastAsia="宋体"/>
        </w:rPr>
        <w:t>50</w:t>
      </w:r>
      <w:r>
        <w:rPr>
          <w:rFonts w:ascii="Times New Roman" w:eastAsia="宋体" w:hint="eastAsia"/>
        </w:rPr>
        <w:t xml:space="preserve"> </w:t>
      </w:r>
      <w:r w:rsidRPr="00666356">
        <w:rPr>
          <w:rFonts w:ascii="Times New Roman" w:eastAsia="宋体"/>
        </w:rPr>
        <w:t>±</w:t>
      </w:r>
      <w:r>
        <w:rPr>
          <w:rFonts w:ascii="Times New Roman" w:eastAsia="宋体" w:hint="eastAsia"/>
        </w:rPr>
        <w:t xml:space="preserve"> </w:t>
      </w:r>
      <w:r w:rsidRPr="00666356">
        <w:rPr>
          <w:rFonts w:ascii="Times New Roman" w:eastAsia="宋体"/>
        </w:rPr>
        <w:t>0.5</w:t>
      </w:r>
      <w:r w:rsidRPr="00666356">
        <w:rPr>
          <w:rFonts w:ascii="Times New Roman" w:eastAsia="宋体" w:hint="eastAsia"/>
        </w:rPr>
        <w:t>）</w:t>
      </w:r>
      <w:r w:rsidRPr="00666356">
        <w:rPr>
          <w:rFonts w:ascii="Times New Roman" w:eastAsia="宋体"/>
        </w:rPr>
        <w:t>kg</w:t>
      </w:r>
      <w:r w:rsidRPr="00666356">
        <w:rPr>
          <w:rFonts w:ascii="Times New Roman" w:eastAsia="宋体" w:hAnsi="宋体"/>
        </w:rPr>
        <w:t>、</w:t>
      </w:r>
      <w:r w:rsidRPr="00666356">
        <w:rPr>
          <w:rFonts w:ascii="Times New Roman" w:eastAsia="宋体" w:hint="eastAsia"/>
        </w:rPr>
        <w:t>（</w:t>
      </w:r>
      <w:r w:rsidRPr="00666356">
        <w:rPr>
          <w:rFonts w:ascii="Times New Roman" w:eastAsia="宋体"/>
        </w:rPr>
        <w:t>40</w:t>
      </w:r>
      <w:r>
        <w:rPr>
          <w:rFonts w:ascii="Times New Roman" w:eastAsia="宋体" w:hint="eastAsia"/>
        </w:rPr>
        <w:t xml:space="preserve"> </w:t>
      </w:r>
      <w:r w:rsidRPr="00666356">
        <w:rPr>
          <w:rFonts w:ascii="Times New Roman" w:eastAsia="宋体"/>
        </w:rPr>
        <w:t>±</w:t>
      </w:r>
      <w:r>
        <w:rPr>
          <w:rFonts w:ascii="Times New Roman" w:eastAsia="宋体" w:hint="eastAsia"/>
        </w:rPr>
        <w:t xml:space="preserve"> </w:t>
      </w:r>
      <w:r w:rsidRPr="00666356">
        <w:rPr>
          <w:rFonts w:ascii="Times New Roman" w:eastAsia="宋体"/>
        </w:rPr>
        <w:t>0.4</w:t>
      </w:r>
      <w:r w:rsidRPr="00666356">
        <w:rPr>
          <w:rFonts w:ascii="Times New Roman" w:eastAsia="宋体" w:hint="eastAsia"/>
        </w:rPr>
        <w:t>）</w:t>
      </w:r>
      <w:r w:rsidRPr="00666356">
        <w:rPr>
          <w:rFonts w:ascii="Times New Roman" w:eastAsia="宋体"/>
        </w:rPr>
        <w:t>kg</w:t>
      </w:r>
      <w:r w:rsidRPr="00666356">
        <w:rPr>
          <w:rFonts w:ascii="Times New Roman" w:eastAsia="宋体" w:hAnsi="宋体"/>
        </w:rPr>
        <w:t>、</w:t>
      </w:r>
      <w:r w:rsidRPr="00666356">
        <w:rPr>
          <w:rFonts w:ascii="Times New Roman" w:eastAsia="宋体" w:hint="eastAsia"/>
        </w:rPr>
        <w:t>（</w:t>
      </w:r>
      <w:r w:rsidRPr="00666356">
        <w:rPr>
          <w:rFonts w:ascii="Times New Roman" w:eastAsia="宋体"/>
        </w:rPr>
        <w:t>25</w:t>
      </w:r>
      <w:r>
        <w:rPr>
          <w:rFonts w:ascii="Times New Roman" w:eastAsia="宋体" w:hint="eastAsia"/>
        </w:rPr>
        <w:t xml:space="preserve"> </w:t>
      </w:r>
      <w:r w:rsidRPr="00666356">
        <w:rPr>
          <w:rFonts w:ascii="Times New Roman" w:eastAsia="宋体"/>
        </w:rPr>
        <w:t>±</w:t>
      </w:r>
      <w:r>
        <w:rPr>
          <w:rFonts w:ascii="Times New Roman" w:eastAsia="宋体" w:hint="eastAsia"/>
        </w:rPr>
        <w:t xml:space="preserve"> </w:t>
      </w:r>
      <w:r w:rsidRPr="00666356">
        <w:rPr>
          <w:rFonts w:ascii="Times New Roman" w:eastAsia="宋体"/>
        </w:rPr>
        <w:t>0.25</w:t>
      </w:r>
      <w:r w:rsidRPr="00666356">
        <w:rPr>
          <w:rFonts w:ascii="Times New Roman" w:eastAsia="宋体" w:hint="eastAsia"/>
        </w:rPr>
        <w:t>）</w:t>
      </w:r>
      <w:r w:rsidRPr="00666356">
        <w:rPr>
          <w:rFonts w:ascii="Times New Roman" w:eastAsia="宋体"/>
        </w:rPr>
        <w:t>kg</w:t>
      </w:r>
      <w:r w:rsidRPr="00666356">
        <w:rPr>
          <w:rFonts w:ascii="Times New Roman" w:eastAsia="宋体" w:hAnsi="宋体"/>
        </w:rPr>
        <w:t>、</w:t>
      </w:r>
      <w:r w:rsidRPr="00666356">
        <w:rPr>
          <w:rFonts w:ascii="Times New Roman" w:eastAsia="宋体" w:hint="eastAsia"/>
        </w:rPr>
        <w:t>（</w:t>
      </w:r>
      <w:r w:rsidRPr="00666356">
        <w:rPr>
          <w:rFonts w:ascii="Times New Roman" w:eastAsia="宋体"/>
        </w:rPr>
        <w:t>10</w:t>
      </w:r>
      <w:r>
        <w:rPr>
          <w:rFonts w:ascii="Times New Roman" w:eastAsia="宋体" w:hint="eastAsia"/>
        </w:rPr>
        <w:t xml:space="preserve"> </w:t>
      </w:r>
      <w:r w:rsidRPr="00666356">
        <w:rPr>
          <w:rFonts w:ascii="Times New Roman" w:eastAsia="宋体"/>
        </w:rPr>
        <w:t>±</w:t>
      </w:r>
      <w:r>
        <w:rPr>
          <w:rFonts w:ascii="Times New Roman" w:eastAsia="宋体" w:hint="eastAsia"/>
        </w:rPr>
        <w:t xml:space="preserve"> </w:t>
      </w:r>
      <w:r w:rsidRPr="00666356">
        <w:rPr>
          <w:rFonts w:ascii="Times New Roman" w:eastAsia="宋体"/>
        </w:rPr>
        <w:t>0.1</w:t>
      </w:r>
      <w:r w:rsidRPr="00666356">
        <w:rPr>
          <w:rFonts w:ascii="Times New Roman" w:eastAsia="宋体" w:hint="eastAsia"/>
        </w:rPr>
        <w:t>）</w:t>
      </w:r>
      <w:r w:rsidRPr="00666356">
        <w:rPr>
          <w:rFonts w:ascii="Times New Roman" w:eastAsia="宋体"/>
        </w:rPr>
        <w:t>kg</w:t>
      </w:r>
      <w:r w:rsidRPr="00666356">
        <w:rPr>
          <w:rFonts w:ascii="Times New Roman" w:eastAsia="宋体" w:hAnsi="宋体"/>
        </w:rPr>
        <w:t>，每批产品平均每袋净含量不得低于</w:t>
      </w:r>
      <w:smartTag w:uri="urn:schemas-microsoft-com:office:smarttags" w:element="chmetcnv">
        <w:smartTagPr>
          <w:attr w:name="UnitName" w:val="kg"/>
          <w:attr w:name="SourceValue" w:val="50"/>
          <w:attr w:name="HasSpace" w:val="True"/>
          <w:attr w:name="Negative" w:val="False"/>
          <w:attr w:name="NumberType" w:val="1"/>
          <w:attr w:name="TCSC" w:val="0"/>
        </w:smartTagPr>
        <w:r w:rsidRPr="00666356">
          <w:rPr>
            <w:rFonts w:ascii="Times New Roman" w:eastAsia="宋体"/>
          </w:rPr>
          <w:t>50.0 kg</w:t>
        </w:r>
      </w:smartTag>
      <w:r w:rsidRPr="00666356">
        <w:rPr>
          <w:rFonts w:ascii="Times New Roman" w:eastAsia="宋体" w:hAnsi="宋体"/>
        </w:rPr>
        <w:t>、</w:t>
      </w:r>
      <w:smartTag w:uri="urn:schemas-microsoft-com:office:smarttags" w:element="chmetcnv">
        <w:smartTagPr>
          <w:attr w:name="UnitName" w:val="kg"/>
          <w:attr w:name="SourceValue" w:val="40"/>
          <w:attr w:name="HasSpace" w:val="True"/>
          <w:attr w:name="Negative" w:val="False"/>
          <w:attr w:name="NumberType" w:val="1"/>
          <w:attr w:name="TCSC" w:val="0"/>
        </w:smartTagPr>
        <w:r w:rsidRPr="00666356">
          <w:rPr>
            <w:rFonts w:ascii="Times New Roman" w:eastAsia="宋体"/>
          </w:rPr>
          <w:t>40.0 kg</w:t>
        </w:r>
      </w:smartTag>
      <w:r w:rsidRPr="00666356">
        <w:rPr>
          <w:rFonts w:ascii="Times New Roman" w:eastAsia="宋体" w:hAnsi="宋体"/>
        </w:rPr>
        <w:t>、</w:t>
      </w:r>
      <w:smartTag w:uri="urn:schemas-microsoft-com:office:smarttags" w:element="chmetcnv">
        <w:smartTagPr>
          <w:attr w:name="UnitName" w:val="kg"/>
          <w:attr w:name="SourceValue" w:val="25"/>
          <w:attr w:name="HasSpace" w:val="True"/>
          <w:attr w:name="Negative" w:val="False"/>
          <w:attr w:name="NumberType" w:val="1"/>
          <w:attr w:name="TCSC" w:val="0"/>
        </w:smartTagPr>
        <w:r w:rsidRPr="00666356">
          <w:rPr>
            <w:rFonts w:ascii="Times New Roman" w:eastAsia="宋体"/>
          </w:rPr>
          <w:t>25.0 kg</w:t>
        </w:r>
      </w:smartTag>
      <w:r w:rsidRPr="00666356">
        <w:rPr>
          <w:rFonts w:ascii="Times New Roman" w:eastAsia="宋体" w:hAnsi="宋体"/>
        </w:rPr>
        <w:t>、</w:t>
      </w:r>
      <w:smartTag w:uri="urn:schemas-microsoft-com:office:smarttags" w:element="chmetcnv">
        <w:smartTagPr>
          <w:attr w:name="UnitName" w:val="kg"/>
          <w:attr w:name="SourceValue" w:val="10"/>
          <w:attr w:name="HasSpace" w:val="True"/>
          <w:attr w:name="Negative" w:val="False"/>
          <w:attr w:name="NumberType" w:val="1"/>
          <w:attr w:name="TCSC" w:val="0"/>
        </w:smartTagPr>
        <w:r w:rsidRPr="00666356">
          <w:rPr>
            <w:rFonts w:ascii="Times New Roman" w:eastAsia="宋体"/>
          </w:rPr>
          <w:t>10.0 kg</w:t>
        </w:r>
      </w:smartTag>
      <w:r w:rsidRPr="00666356">
        <w:rPr>
          <w:rFonts w:ascii="Times New Roman" w:eastAsia="宋体" w:hAnsi="宋体"/>
        </w:rPr>
        <w:t>。当用户对每袋净含量有特殊要求时，可由供需双方协商解决，以双方合同规定为准。</w:t>
      </w:r>
    </w:p>
    <w:p w:rsidR="006D1584" w:rsidRPr="00666356" w:rsidRDefault="006D1584" w:rsidP="003A4A0A">
      <w:pPr>
        <w:pStyle w:val="a6"/>
        <w:spacing w:before="156" w:after="156"/>
        <w:rPr>
          <w:rFonts w:ascii="宋体" w:eastAsia="宋体" w:hAnsi="宋体"/>
        </w:rPr>
      </w:pPr>
      <w:r w:rsidRPr="00666356">
        <w:rPr>
          <w:rFonts w:ascii="宋体" w:eastAsia="宋体" w:hAnsi="宋体" w:hint="eastAsia"/>
        </w:rPr>
        <w:t>在标明的每袋净含量范围内的产品中有添加物时，必须与原物料混合均匀，不得以小包装形式放入包装袋中。</w:t>
      </w:r>
    </w:p>
    <w:p w:rsidR="006D1584" w:rsidRDefault="006D1584" w:rsidP="003A4A0A">
      <w:pPr>
        <w:pStyle w:val="a6"/>
        <w:spacing w:before="156" w:after="156"/>
        <w:rPr>
          <w:rFonts w:ascii="Times New Roman" w:eastAsia="宋体" w:hAnsi="宋体"/>
        </w:rPr>
      </w:pPr>
      <w:r w:rsidRPr="00EE6195">
        <w:rPr>
          <w:rFonts w:ascii="Times New Roman" w:eastAsia="宋体" w:hAnsi="宋体"/>
        </w:rPr>
        <w:t>产品在运输过程中应防潮、防晒、防破损</w:t>
      </w:r>
      <w:r w:rsidR="00AF7F09" w:rsidRPr="00666356">
        <w:rPr>
          <w:rFonts w:ascii="宋体" w:eastAsia="宋体" w:hAnsi="宋体" w:hint="eastAsia"/>
        </w:rPr>
        <w:t>产品</w:t>
      </w:r>
      <w:r w:rsidR="00AF7F09">
        <w:rPr>
          <w:rFonts w:ascii="宋体" w:eastAsia="宋体" w:hAnsi="宋体" w:hint="eastAsia"/>
        </w:rPr>
        <w:t>。</w:t>
      </w:r>
      <w:r w:rsidR="00AF7F09" w:rsidRPr="00666356">
        <w:rPr>
          <w:rFonts w:ascii="宋体" w:eastAsia="宋体" w:hAnsi="宋体" w:hint="eastAsia"/>
        </w:rPr>
        <w:t>应贮存于场地平整、阴凉干燥处，堆放高度应小</w:t>
      </w:r>
      <w:r w:rsidR="00AF7F09" w:rsidRPr="00EE6195">
        <w:rPr>
          <w:rFonts w:ascii="Times New Roman" w:eastAsia="宋体" w:hAnsi="宋体"/>
        </w:rPr>
        <w:t>于</w:t>
      </w:r>
      <w:r w:rsidR="00AF7F09" w:rsidRPr="00EE6195">
        <w:rPr>
          <w:rFonts w:ascii="Times New Roman" w:eastAsia="宋体"/>
        </w:rPr>
        <w:t>5 m</w:t>
      </w:r>
      <w:r w:rsidRPr="00EE6195">
        <w:rPr>
          <w:rFonts w:ascii="Times New Roman" w:eastAsia="宋体" w:hAnsi="宋体"/>
        </w:rPr>
        <w:t>。</w:t>
      </w:r>
    </w:p>
    <w:p w:rsidR="00530A57" w:rsidRDefault="00530A57" w:rsidP="00530A57">
      <w:pPr>
        <w:pStyle w:val="affa"/>
      </w:pPr>
    </w:p>
    <w:p w:rsidR="00530A57" w:rsidRDefault="00530A57" w:rsidP="00530A57">
      <w:pPr>
        <w:pStyle w:val="affff8"/>
        <w:framePr w:wrap="around" w:hAnchor="page" w:x="3813" w:y="1"/>
        <w:jc w:val="center"/>
      </w:pPr>
      <w:r>
        <w:t>________________________________</w:t>
      </w:r>
    </w:p>
    <w:p w:rsidR="00530A57" w:rsidRDefault="00530A57" w:rsidP="00530A57">
      <w:pPr>
        <w:pStyle w:val="affa"/>
      </w:pPr>
    </w:p>
    <w:p w:rsidR="00C9356B" w:rsidRDefault="00C9356B">
      <w:pPr>
        <w:pStyle w:val="affff8"/>
        <w:framePr w:hSpace="0" w:vSpace="0" w:wrap="auto" w:vAnchor="margin" w:hAnchor="text" w:xAlign="left" w:yAlign="inline"/>
        <w:jc w:val="center"/>
      </w:pPr>
    </w:p>
    <w:sectPr w:rsidR="00C9356B" w:rsidSect="00FF5173">
      <w:headerReference w:type="default" r:id="rId27"/>
      <w:footerReference w:type="default" r:id="rId28"/>
      <w:pgSz w:w="11906" w:h="16838"/>
      <w:pgMar w:top="567" w:right="1134" w:bottom="1134" w:left="1417" w:header="1418" w:footer="1134" w:gutter="0"/>
      <w:pgNumType w:start="1"/>
      <w:cols w:space="720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14C6" w:rsidRDefault="000514C6">
      <w:r>
        <w:separator/>
      </w:r>
    </w:p>
  </w:endnote>
  <w:endnote w:type="continuationSeparator" w:id="0">
    <w:p w:rsidR="000514C6" w:rsidRDefault="00051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759C" w:rsidRDefault="005C15B3">
    <w:pPr>
      <w:pStyle w:val="afffffb"/>
    </w:pPr>
    <w:r>
      <w:fldChar w:fldCharType="begin"/>
    </w:r>
    <w:r w:rsidR="00FA759C">
      <w:instrText xml:space="preserve"> PAGE  \* MERGEFORMAT </w:instrText>
    </w:r>
    <w:r>
      <w:fldChar w:fldCharType="separate"/>
    </w:r>
    <w:r w:rsidR="00FA759C"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759C" w:rsidRDefault="00FA759C">
    <w:pPr>
      <w:pStyle w:val="afff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759C" w:rsidRDefault="00FA759C">
    <w:pPr>
      <w:pStyle w:val="afff4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1584" w:rsidRDefault="005C15B3" w:rsidP="005F1C52">
    <w:pPr>
      <w:pStyle w:val="afffe"/>
    </w:pPr>
    <w:r>
      <w:fldChar w:fldCharType="begin"/>
    </w:r>
    <w:r w:rsidR="006D1584">
      <w:instrText xml:space="preserve"> PAGE  \* MERGEFORMAT </w:instrText>
    </w:r>
    <w:r>
      <w:fldChar w:fldCharType="separate"/>
    </w:r>
    <w:r w:rsidR="00E72EAF">
      <w:rPr>
        <w:noProof/>
      </w:rPr>
      <w:t>I</w:t>
    </w:r>
    <w: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759C" w:rsidRDefault="005C15B3">
    <w:pPr>
      <w:pStyle w:val="afffe"/>
    </w:pPr>
    <w:r>
      <w:fldChar w:fldCharType="begin"/>
    </w:r>
    <w:r w:rsidR="00FA759C">
      <w:instrText xml:space="preserve"> PAGE  \* MERGEFORMAT </w:instrText>
    </w:r>
    <w:r>
      <w:fldChar w:fldCharType="separate"/>
    </w:r>
    <w:r w:rsidR="00E72EAF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14C6" w:rsidRDefault="000514C6">
      <w:r>
        <w:separator/>
      </w:r>
    </w:p>
  </w:footnote>
  <w:footnote w:type="continuationSeparator" w:id="0">
    <w:p w:rsidR="000514C6" w:rsidRDefault="000514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759C" w:rsidRDefault="00FA759C">
    <w:pPr>
      <w:pStyle w:val="affffe"/>
    </w:pPr>
    <w:r>
      <w:t>XX/T XXXXX</w:t>
    </w:r>
    <w:r>
      <w:t>—</w:t>
    </w:r>
    <w:r>
      <w:t>XXXX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759C" w:rsidRDefault="00FA759C">
    <w:pPr>
      <w:pStyle w:val="afff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759C" w:rsidRDefault="00FA759C">
    <w:pPr>
      <w:pStyle w:val="afff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1584" w:rsidRDefault="006D1584" w:rsidP="00F34B99">
    <w:pPr>
      <w:pStyle w:val="afffff"/>
    </w:pPr>
    <w:r>
      <w:t>HG/T XXXXX</w:t>
    </w:r>
    <w:r>
      <w:t>—</w:t>
    </w:r>
    <w:r>
      <w:t>XXXX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759C" w:rsidRDefault="00FA759C">
    <w:pPr>
      <w:pStyle w:val="afffff"/>
    </w:pPr>
    <w:r>
      <w:t>HG/T XXXXX</w:t>
    </w:r>
    <w:r>
      <w:t>—</w:t>
    </w:r>
    <w:r>
      <w:t>XXXX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9102AD"/>
    <w:multiLevelType w:val="multilevel"/>
    <w:tmpl w:val="079102AD"/>
    <w:lvl w:ilvl="0">
      <w:start w:val="1"/>
      <w:numFmt w:val="decimal"/>
      <w:pStyle w:val="a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lang w:val="en-US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992" w:hanging="62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992" w:hanging="62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92" w:hanging="629"/>
      </w:pPr>
      <w:rPr>
        <w:rFonts w:hint="eastAsia"/>
      </w:rPr>
    </w:lvl>
  </w:abstractNum>
  <w:abstractNum w:abstractNumId="1" w15:restartNumberingAfterBreak="0">
    <w:nsid w:val="093C6778"/>
    <w:multiLevelType w:val="multilevel"/>
    <w:tmpl w:val="093C6778"/>
    <w:lvl w:ilvl="0">
      <w:start w:val="1"/>
      <w:numFmt w:val="decimal"/>
      <w:pStyle w:val="a0"/>
      <w:suff w:val="nothing"/>
      <w:lvlText w:val="示例%1："/>
      <w:lvlJc w:val="left"/>
      <w:pPr>
        <w:ind w:left="0" w:firstLine="397"/>
      </w:pPr>
      <w:rPr>
        <w:rFonts w:ascii="黑体" w:eastAsia="黑体" w:hint="eastAsia"/>
        <w:sz w:val="18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0AE367E9"/>
    <w:multiLevelType w:val="multilevel"/>
    <w:tmpl w:val="0AE367E9"/>
    <w:lvl w:ilvl="0">
      <w:start w:val="1"/>
      <w:numFmt w:val="none"/>
      <w:pStyle w:val="a1"/>
      <w:suff w:val="nothing"/>
      <w:lvlText w:val="%1示例："/>
      <w:lvlJc w:val="left"/>
      <w:pPr>
        <w:ind w:left="0" w:firstLine="363"/>
      </w:pPr>
      <w:rPr>
        <w:rFonts w:ascii="黑体" w:eastAsia="黑体" w:hint="eastAsia"/>
        <w:b w:val="0"/>
        <w:i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363"/>
        </w:tabs>
        <w:ind w:left="0" w:firstLine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363"/>
        </w:tabs>
        <w:ind w:left="0" w:firstLine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63"/>
        </w:tabs>
        <w:ind w:left="0" w:firstLine="363"/>
      </w:pPr>
      <w:rPr>
        <w:rFonts w:hint="eastAsia"/>
      </w:rPr>
    </w:lvl>
  </w:abstractNum>
  <w:abstractNum w:abstractNumId="3" w15:restartNumberingAfterBreak="0">
    <w:nsid w:val="0D983844"/>
    <w:multiLevelType w:val="multilevel"/>
    <w:tmpl w:val="0D983844"/>
    <w:lvl w:ilvl="0">
      <w:start w:val="1"/>
      <w:numFmt w:val="decimal"/>
      <w:pStyle w:val="a2"/>
      <w:suff w:val="nothing"/>
      <w:lvlText w:val="图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4" w15:restartNumberingAfterBreak="0">
    <w:nsid w:val="0DDE2B46"/>
    <w:multiLevelType w:val="multilevel"/>
    <w:tmpl w:val="0DDE2B46"/>
    <w:lvl w:ilvl="0">
      <w:start w:val="1"/>
      <w:numFmt w:val="lowerLetter"/>
      <w:pStyle w:val="a3"/>
      <w:suff w:val="nothing"/>
      <w:lvlText w:val="%1   "/>
      <w:lvlJc w:val="left"/>
      <w:pPr>
        <w:ind w:left="544" w:hanging="181"/>
      </w:pPr>
      <w:rPr>
        <w:rFonts w:ascii="宋体" w:eastAsia="宋体" w:hint="eastAsia"/>
        <w:b w:val="0"/>
        <w:i w:val="0"/>
        <w:sz w:val="18"/>
        <w:vertAlign w:val="superscript"/>
      </w:rPr>
    </w:lvl>
    <w:lvl w:ilvl="1">
      <w:start w:val="1"/>
      <w:numFmt w:val="lowerLetter"/>
      <w:lvlText w:val="%2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57"/>
        </w:tabs>
        <w:ind w:left="363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57"/>
        </w:tabs>
        <w:ind w:left="363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57"/>
        </w:tabs>
        <w:ind w:left="363" w:hanging="363"/>
      </w:pPr>
      <w:rPr>
        <w:rFonts w:hint="eastAsia"/>
      </w:rPr>
    </w:lvl>
  </w:abstractNum>
  <w:abstractNum w:abstractNumId="5" w15:restartNumberingAfterBreak="0">
    <w:nsid w:val="1DBF583A"/>
    <w:multiLevelType w:val="multilevel"/>
    <w:tmpl w:val="1DBF583A"/>
    <w:lvl w:ilvl="0">
      <w:start w:val="1"/>
      <w:numFmt w:val="decimal"/>
      <w:pStyle w:val="a4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szCs w:val="18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</w:abstractNum>
  <w:abstractNum w:abstractNumId="6" w15:restartNumberingAfterBreak="0">
    <w:nsid w:val="1FC91163"/>
    <w:multiLevelType w:val="multilevel"/>
    <w:tmpl w:val="1FC91163"/>
    <w:lvl w:ilvl="0">
      <w:start w:val="1"/>
      <w:numFmt w:val="decimal"/>
      <w:pStyle w:val="a5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6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spacing w:val="0"/>
        <w:kern w:val="0"/>
        <w:position w:val="0"/>
        <w:sz w:val="21"/>
        <w:szCs w:val="21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>
      <w:start w:val="1"/>
      <w:numFmt w:val="decimal"/>
      <w:pStyle w:val="a7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8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7" w15:restartNumberingAfterBreak="0">
    <w:nsid w:val="22827D5B"/>
    <w:multiLevelType w:val="multilevel"/>
    <w:tmpl w:val="22827D5B"/>
    <w:lvl w:ilvl="0">
      <w:start w:val="1"/>
      <w:numFmt w:val="none"/>
      <w:pStyle w:val="a9"/>
      <w:suff w:val="nothing"/>
      <w:lvlText w:val="%1注："/>
      <w:lvlJc w:val="left"/>
      <w:pPr>
        <w:ind w:left="726" w:hanging="363"/>
      </w:pPr>
      <w:rPr>
        <w:rFonts w:ascii="黑体" w:eastAsia="黑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140"/>
        </w:tabs>
        <w:ind w:left="726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1140"/>
        </w:tabs>
        <w:ind w:left="726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1140"/>
        </w:tabs>
        <w:ind w:left="726" w:hanging="363"/>
      </w:pPr>
      <w:rPr>
        <w:rFonts w:hint="eastAsia"/>
      </w:rPr>
    </w:lvl>
  </w:abstractNum>
  <w:abstractNum w:abstractNumId="8" w15:restartNumberingAfterBreak="0">
    <w:nsid w:val="2A8F7113"/>
    <w:multiLevelType w:val="multilevel"/>
    <w:tmpl w:val="2A8F7113"/>
    <w:lvl w:ilvl="0">
      <w:start w:val="1"/>
      <w:numFmt w:val="upperLetter"/>
      <w:pStyle w:val="aa"/>
      <w:suff w:val="space"/>
      <w:lvlText w:val="%1"/>
      <w:lvlJc w:val="left"/>
      <w:pPr>
        <w:ind w:left="623" w:hanging="425"/>
      </w:pPr>
      <w:rPr>
        <w:rFonts w:hint="eastAsia"/>
      </w:rPr>
    </w:lvl>
    <w:lvl w:ilvl="1">
      <w:start w:val="1"/>
      <w:numFmt w:val="decimal"/>
      <w:pStyle w:val="ab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616"/>
        </w:tabs>
        <w:ind w:left="1616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914"/>
        </w:tabs>
        <w:ind w:left="218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99"/>
        </w:tabs>
        <w:ind w:left="2749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484"/>
        </w:tabs>
        <w:ind w:left="3458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269"/>
        </w:tabs>
        <w:ind w:left="4025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6054"/>
        </w:tabs>
        <w:ind w:left="4592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5300" w:hanging="1700"/>
      </w:pPr>
      <w:rPr>
        <w:rFonts w:hint="eastAsia"/>
      </w:rPr>
    </w:lvl>
  </w:abstractNum>
  <w:abstractNum w:abstractNumId="9" w15:restartNumberingAfterBreak="0">
    <w:nsid w:val="2C5917C3"/>
    <w:multiLevelType w:val="multilevel"/>
    <w:tmpl w:val="2C5917C3"/>
    <w:lvl w:ilvl="0">
      <w:start w:val="1"/>
      <w:numFmt w:val="none"/>
      <w:pStyle w:val="ac"/>
      <w:suff w:val="nothing"/>
      <w:lvlText w:val="%1——"/>
      <w:lvlJc w:val="left"/>
      <w:pPr>
        <w:ind w:left="833" w:hanging="408"/>
      </w:pPr>
      <w:rPr>
        <w:rFonts w:hint="eastAsia"/>
      </w:rPr>
    </w:lvl>
    <w:lvl w:ilvl="1">
      <w:start w:val="1"/>
      <w:numFmt w:val="bullet"/>
      <w:pStyle w:val="ad"/>
      <w:lvlText w:val=""/>
      <w:lvlJc w:val="left"/>
      <w:pPr>
        <w:tabs>
          <w:tab w:val="num" w:pos="760"/>
        </w:tabs>
        <w:ind w:left="1264" w:hanging="413"/>
      </w:pPr>
      <w:rPr>
        <w:rFonts w:ascii="Symbol" w:hAnsi="Symbol" w:hint="default"/>
        <w:color w:val="auto"/>
      </w:rPr>
    </w:lvl>
    <w:lvl w:ilvl="2">
      <w:start w:val="1"/>
      <w:numFmt w:val="bullet"/>
      <w:pStyle w:val="ae"/>
      <w:lvlText w:val=""/>
      <w:lvlJc w:val="left"/>
      <w:pPr>
        <w:tabs>
          <w:tab w:val="num" w:pos="1678"/>
        </w:tabs>
        <w:ind w:left="1678" w:hanging="414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071"/>
        </w:tabs>
        <w:ind w:left="1884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383"/>
        </w:tabs>
        <w:ind w:left="2196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695"/>
        </w:tabs>
        <w:ind w:left="2508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007"/>
        </w:tabs>
        <w:ind w:left="2820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19"/>
        </w:tabs>
        <w:ind w:left="3132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631"/>
        </w:tabs>
        <w:ind w:left="3444" w:hanging="528"/>
      </w:pPr>
      <w:rPr>
        <w:rFonts w:hint="eastAsia"/>
      </w:rPr>
    </w:lvl>
  </w:abstractNum>
  <w:abstractNum w:abstractNumId="10" w15:restartNumberingAfterBreak="0">
    <w:nsid w:val="3D733618"/>
    <w:multiLevelType w:val="multilevel"/>
    <w:tmpl w:val="3D733618"/>
    <w:lvl w:ilvl="0">
      <w:start w:val="1"/>
      <w:numFmt w:val="decimal"/>
      <w:pStyle w:val="af"/>
      <w:lvlText w:val="%1)"/>
      <w:lvlJc w:val="left"/>
      <w:pPr>
        <w:tabs>
          <w:tab w:val="num" w:pos="0"/>
        </w:tabs>
        <w:ind w:left="720" w:hanging="357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504"/>
        </w:tabs>
        <w:ind w:left="544" w:hanging="544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532"/>
        </w:tabs>
        <w:ind w:left="544" w:hanging="544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0"/>
        </w:tabs>
        <w:ind w:left="544" w:hanging="544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588"/>
        </w:tabs>
        <w:ind w:left="544" w:hanging="544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616"/>
        </w:tabs>
        <w:ind w:left="544" w:hanging="544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544" w:hanging="544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672"/>
        </w:tabs>
        <w:ind w:left="544" w:hanging="544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700"/>
        </w:tabs>
        <w:ind w:left="544" w:hanging="544"/>
      </w:pPr>
      <w:rPr>
        <w:rFonts w:hint="eastAsia"/>
      </w:rPr>
    </w:lvl>
  </w:abstractNum>
  <w:abstractNum w:abstractNumId="11" w15:restartNumberingAfterBreak="0">
    <w:nsid w:val="44C50F90"/>
    <w:multiLevelType w:val="multilevel"/>
    <w:tmpl w:val="44C50F90"/>
    <w:lvl w:ilvl="0">
      <w:start w:val="1"/>
      <w:numFmt w:val="lowerLetter"/>
      <w:pStyle w:val="af0"/>
      <w:lvlText w:val="%1)"/>
      <w:lvlJc w:val="left"/>
      <w:pPr>
        <w:tabs>
          <w:tab w:val="num" w:pos="840"/>
        </w:tabs>
        <w:ind w:left="839" w:hanging="419"/>
      </w:pPr>
      <w:rPr>
        <w:rFonts w:ascii="宋体" w:eastAsia="宋体" w:hint="eastAsia"/>
        <w:b w:val="0"/>
        <w:i w:val="0"/>
        <w:sz w:val="21"/>
        <w:szCs w:val="21"/>
      </w:rPr>
    </w:lvl>
    <w:lvl w:ilvl="1">
      <w:start w:val="1"/>
      <w:numFmt w:val="decimal"/>
      <w:pStyle w:val="af1"/>
      <w:lvlText w:val="%2)"/>
      <w:lvlJc w:val="left"/>
      <w:pPr>
        <w:tabs>
          <w:tab w:val="num" w:pos="1260"/>
        </w:tabs>
        <w:ind w:left="1259" w:hanging="419"/>
      </w:pPr>
      <w:rPr>
        <w:rFonts w:hint="eastAsia"/>
      </w:rPr>
    </w:lvl>
    <w:lvl w:ilvl="2">
      <w:start w:val="1"/>
      <w:numFmt w:val="decimal"/>
      <w:lvlText w:val="(%3)"/>
      <w:lvlJc w:val="left"/>
      <w:pPr>
        <w:tabs>
          <w:tab w:val="num" w:pos="0"/>
        </w:tabs>
        <w:ind w:left="1679" w:hanging="420"/>
      </w:pPr>
      <w:rPr>
        <w:rFonts w:ascii="宋体" w:eastAsia="宋体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199" w:hanging="419"/>
      </w:pPr>
      <w:rPr>
        <w:rFonts w:hint="eastAsia"/>
      </w:rPr>
    </w:lvl>
  </w:abstractNum>
  <w:abstractNum w:abstractNumId="12" w15:restartNumberingAfterBreak="0">
    <w:nsid w:val="4B733A5F"/>
    <w:multiLevelType w:val="multilevel"/>
    <w:tmpl w:val="4B733A5F"/>
    <w:lvl w:ilvl="0">
      <w:start w:val="1"/>
      <w:numFmt w:val="decimal"/>
      <w:pStyle w:val="af2"/>
      <w:suff w:val="nothing"/>
      <w:lvlText w:val="示例%1："/>
      <w:lvlJc w:val="left"/>
      <w:pPr>
        <w:ind w:left="0" w:firstLine="363"/>
      </w:pPr>
      <w:rPr>
        <w:rFonts w:ascii="黑体" w:eastAsia="黑体" w:hAnsi="Times New Roman" w:hint="eastAsia"/>
        <w:b w:val="0"/>
        <w:i w:val="0"/>
        <w:sz w:val="18"/>
        <w:szCs w:val="18"/>
        <w:vertAlign w:val="baseline"/>
      </w:rPr>
    </w:lvl>
    <w:lvl w:ilvl="1">
      <w:start w:val="1"/>
      <w:numFmt w:val="none"/>
      <w:suff w:val="space"/>
      <w:lvlText w:val=""/>
      <w:lvlJc w:val="left"/>
      <w:pPr>
        <w:ind w:left="0" w:firstLine="0"/>
      </w:pPr>
      <w:rPr>
        <w:rFonts w:hint="eastAsia"/>
        <w:vertAlign w:val="baseline"/>
      </w:rPr>
    </w:lvl>
    <w:lvl w:ilvl="2">
      <w:start w:val="1"/>
      <w:numFmt w:val="decimal"/>
      <w:suff w:val="space"/>
      <w:lvlText w:val="2.2.%3"/>
      <w:lvlJc w:val="left"/>
      <w:pPr>
        <w:ind w:left="0" w:firstLine="0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92" w:hanging="629"/>
      </w:pPr>
      <w:rPr>
        <w:rFonts w:hint="eastAsia"/>
        <w:vertAlign w:val="baseline"/>
      </w:rPr>
    </w:lvl>
  </w:abstractNum>
  <w:abstractNum w:abstractNumId="13" w15:restartNumberingAfterBreak="0">
    <w:nsid w:val="60B55DC2"/>
    <w:multiLevelType w:val="multilevel"/>
    <w:tmpl w:val="60B55DC2"/>
    <w:lvl w:ilvl="0">
      <w:start w:val="1"/>
      <w:numFmt w:val="upperLetter"/>
      <w:pStyle w:val="af3"/>
      <w:lvlText w:val="%1"/>
      <w:lvlJc w:val="left"/>
      <w:pPr>
        <w:tabs>
          <w:tab w:val="num" w:pos="0"/>
        </w:tabs>
        <w:ind w:left="0" w:hanging="425"/>
      </w:pPr>
      <w:rPr>
        <w:rFonts w:hint="eastAsia"/>
      </w:rPr>
    </w:lvl>
    <w:lvl w:ilvl="1">
      <w:start w:val="1"/>
      <w:numFmt w:val="decimal"/>
      <w:pStyle w:val="af4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3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29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07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86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4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3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17"/>
        </w:tabs>
        <w:ind w:left="4677" w:hanging="1700"/>
      </w:pPr>
      <w:rPr>
        <w:rFonts w:hint="eastAsia"/>
      </w:rPr>
    </w:lvl>
  </w:abstractNum>
  <w:abstractNum w:abstractNumId="14" w15:restartNumberingAfterBreak="0">
    <w:nsid w:val="646260FA"/>
    <w:multiLevelType w:val="multilevel"/>
    <w:tmpl w:val="DD021D74"/>
    <w:lvl w:ilvl="0">
      <w:start w:val="1"/>
      <w:numFmt w:val="decimal"/>
      <w:pStyle w:val="af5"/>
      <w:suff w:val="nothing"/>
      <w:lvlText w:val="表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lang w:val="en-US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5" w15:restartNumberingAfterBreak="0">
    <w:nsid w:val="657D3FBC"/>
    <w:multiLevelType w:val="multilevel"/>
    <w:tmpl w:val="657D3FBC"/>
    <w:lvl w:ilvl="0">
      <w:start w:val="1"/>
      <w:numFmt w:val="upperLetter"/>
      <w:pStyle w:val="af6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pStyle w:val="af7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f8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f9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a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b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6" w15:restartNumberingAfterBreak="0">
    <w:nsid w:val="6D6C07CD"/>
    <w:multiLevelType w:val="multilevel"/>
    <w:tmpl w:val="6D6C07CD"/>
    <w:lvl w:ilvl="0">
      <w:start w:val="1"/>
      <w:numFmt w:val="lowerLetter"/>
      <w:pStyle w:val="afc"/>
      <w:lvlText w:val="%1)"/>
      <w:lvlJc w:val="left"/>
      <w:pPr>
        <w:tabs>
          <w:tab w:val="num" w:pos="839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1">
      <w:start w:val="1"/>
      <w:numFmt w:val="decimal"/>
      <w:pStyle w:val="afd"/>
      <w:lvlText w:val="%2)"/>
      <w:lvlJc w:val="left"/>
      <w:pPr>
        <w:tabs>
          <w:tab w:val="num" w:pos="840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7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09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1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3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5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79" w:hanging="419"/>
      </w:pPr>
      <w:rPr>
        <w:rFonts w:hint="eastAsia"/>
      </w:rPr>
    </w:lvl>
  </w:abstractNum>
  <w:abstractNum w:abstractNumId="17" w15:restartNumberingAfterBreak="0">
    <w:nsid w:val="6DBF04F4"/>
    <w:multiLevelType w:val="multilevel"/>
    <w:tmpl w:val="6DBF04F4"/>
    <w:lvl w:ilvl="0">
      <w:start w:val="1"/>
      <w:numFmt w:val="none"/>
      <w:pStyle w:val="afe"/>
      <w:suff w:val="nothing"/>
      <w:lvlText w:val="%1注："/>
      <w:lvlJc w:val="left"/>
      <w:pPr>
        <w:ind w:left="726" w:hanging="363"/>
      </w:pPr>
      <w:rPr>
        <w:rFonts w:ascii="黑体" w:eastAsia="黑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140"/>
        </w:tabs>
        <w:ind w:left="726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1140"/>
        </w:tabs>
        <w:ind w:left="726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1140"/>
        </w:tabs>
        <w:ind w:left="726" w:hanging="363"/>
      </w:pPr>
      <w:rPr>
        <w:rFonts w:hint="eastAsia"/>
      </w:rPr>
    </w:lvl>
  </w:abstractNum>
  <w:num w:numId="1">
    <w:abstractNumId w:val="10"/>
  </w:num>
  <w:num w:numId="2">
    <w:abstractNumId w:val="6"/>
  </w:num>
  <w:num w:numId="3">
    <w:abstractNumId w:val="17"/>
  </w:num>
  <w:num w:numId="4">
    <w:abstractNumId w:val="15"/>
  </w:num>
  <w:num w:numId="5">
    <w:abstractNumId w:val="9"/>
  </w:num>
  <w:num w:numId="6">
    <w:abstractNumId w:val="3"/>
  </w:num>
  <w:num w:numId="7">
    <w:abstractNumId w:val="12"/>
  </w:num>
  <w:num w:numId="8">
    <w:abstractNumId w:val="11"/>
  </w:num>
  <w:num w:numId="9">
    <w:abstractNumId w:val="4"/>
  </w:num>
  <w:num w:numId="10">
    <w:abstractNumId w:val="7"/>
  </w:num>
  <w:num w:numId="11">
    <w:abstractNumId w:val="13"/>
  </w:num>
  <w:num w:numId="12">
    <w:abstractNumId w:val="14"/>
  </w:num>
  <w:num w:numId="13">
    <w:abstractNumId w:val="0"/>
  </w:num>
  <w:num w:numId="14">
    <w:abstractNumId w:val="16"/>
  </w:num>
  <w:num w:numId="15">
    <w:abstractNumId w:val="8"/>
  </w:num>
  <w:num w:numId="16">
    <w:abstractNumId w:val="1"/>
  </w:num>
  <w:num w:numId="17">
    <w:abstractNumId w:val="5"/>
  </w:num>
  <w:num w:numId="18">
    <w:abstractNumId w:val="2"/>
  </w:num>
  <w:num w:numId="19">
    <w:abstractNumId w:val="6"/>
  </w:num>
  <w:num w:numId="20">
    <w:abstractNumId w:val="6"/>
  </w:num>
  <w:num w:numId="21">
    <w:abstractNumId w:val="6"/>
  </w:num>
  <w:num w:numId="22">
    <w:abstractNumId w:val="6"/>
  </w:num>
  <w:num w:numId="23">
    <w:abstractNumId w:val="6"/>
  </w:num>
  <w:num w:numId="24">
    <w:abstractNumId w:val="6"/>
  </w:num>
  <w:num w:numId="25">
    <w:abstractNumId w:val="6"/>
  </w:num>
  <w:num w:numId="26">
    <w:abstractNumId w:val="6"/>
  </w:num>
  <w:num w:numId="27">
    <w:abstractNumId w:val="6"/>
  </w:num>
  <w:num w:numId="28">
    <w:abstractNumId w:val="6"/>
  </w:num>
  <w:num w:numId="29">
    <w:abstractNumId w:val="6"/>
  </w:num>
  <w:num w:numId="30">
    <w:abstractNumId w:val="6"/>
  </w:num>
  <w:num w:numId="31">
    <w:abstractNumId w:val="6"/>
  </w:num>
  <w:num w:numId="32">
    <w:abstractNumId w:val="6"/>
  </w:num>
  <w:num w:numId="33">
    <w:abstractNumId w:val="6"/>
  </w:num>
  <w:num w:numId="34">
    <w:abstractNumId w:val="6"/>
  </w:num>
  <w:num w:numId="35">
    <w:abstractNumId w:val="1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925"/>
    <w:rsid w:val="00000244"/>
    <w:rsid w:val="0000185F"/>
    <w:rsid w:val="00001CBC"/>
    <w:rsid w:val="0000586F"/>
    <w:rsid w:val="00010772"/>
    <w:rsid w:val="00013087"/>
    <w:rsid w:val="0001308F"/>
    <w:rsid w:val="00013D86"/>
    <w:rsid w:val="00013E02"/>
    <w:rsid w:val="00014E48"/>
    <w:rsid w:val="00015A10"/>
    <w:rsid w:val="00016981"/>
    <w:rsid w:val="00020D48"/>
    <w:rsid w:val="0002143C"/>
    <w:rsid w:val="00024CA4"/>
    <w:rsid w:val="00025A65"/>
    <w:rsid w:val="00026782"/>
    <w:rsid w:val="00026C31"/>
    <w:rsid w:val="00027280"/>
    <w:rsid w:val="00030A91"/>
    <w:rsid w:val="000320A7"/>
    <w:rsid w:val="00035925"/>
    <w:rsid w:val="00040DCC"/>
    <w:rsid w:val="000418EB"/>
    <w:rsid w:val="000504A7"/>
    <w:rsid w:val="000514C6"/>
    <w:rsid w:val="00057F35"/>
    <w:rsid w:val="000600D7"/>
    <w:rsid w:val="000617EB"/>
    <w:rsid w:val="00067768"/>
    <w:rsid w:val="00067CDF"/>
    <w:rsid w:val="00070B02"/>
    <w:rsid w:val="00074FBE"/>
    <w:rsid w:val="00081E32"/>
    <w:rsid w:val="00083A09"/>
    <w:rsid w:val="0009005E"/>
    <w:rsid w:val="00092857"/>
    <w:rsid w:val="000A20A9"/>
    <w:rsid w:val="000A48B1"/>
    <w:rsid w:val="000B04A3"/>
    <w:rsid w:val="000B3143"/>
    <w:rsid w:val="000B40F9"/>
    <w:rsid w:val="000B4255"/>
    <w:rsid w:val="000B5FF2"/>
    <w:rsid w:val="000B6ECC"/>
    <w:rsid w:val="000C4547"/>
    <w:rsid w:val="000C5429"/>
    <w:rsid w:val="000C6890"/>
    <w:rsid w:val="000C6B05"/>
    <w:rsid w:val="000C6DD6"/>
    <w:rsid w:val="000C7257"/>
    <w:rsid w:val="000C73D4"/>
    <w:rsid w:val="000D18F3"/>
    <w:rsid w:val="000D2CF3"/>
    <w:rsid w:val="000D3D4C"/>
    <w:rsid w:val="000D4F51"/>
    <w:rsid w:val="000D50DB"/>
    <w:rsid w:val="000D718B"/>
    <w:rsid w:val="000D7328"/>
    <w:rsid w:val="000E0387"/>
    <w:rsid w:val="000E0C46"/>
    <w:rsid w:val="000E428A"/>
    <w:rsid w:val="000E7B60"/>
    <w:rsid w:val="000E7BD1"/>
    <w:rsid w:val="000F006D"/>
    <w:rsid w:val="000F030C"/>
    <w:rsid w:val="000F129C"/>
    <w:rsid w:val="001056DE"/>
    <w:rsid w:val="00106C55"/>
    <w:rsid w:val="001124C0"/>
    <w:rsid w:val="00116814"/>
    <w:rsid w:val="0011769E"/>
    <w:rsid w:val="00120659"/>
    <w:rsid w:val="001231E7"/>
    <w:rsid w:val="00126E1C"/>
    <w:rsid w:val="00131511"/>
    <w:rsid w:val="0013175F"/>
    <w:rsid w:val="001512B4"/>
    <w:rsid w:val="0015176C"/>
    <w:rsid w:val="00152574"/>
    <w:rsid w:val="001540C9"/>
    <w:rsid w:val="0015436D"/>
    <w:rsid w:val="001561E5"/>
    <w:rsid w:val="00157757"/>
    <w:rsid w:val="001620A5"/>
    <w:rsid w:val="00162DFD"/>
    <w:rsid w:val="00164E53"/>
    <w:rsid w:val="00165C5F"/>
    <w:rsid w:val="0016699D"/>
    <w:rsid w:val="0017037B"/>
    <w:rsid w:val="00175159"/>
    <w:rsid w:val="00175DA2"/>
    <w:rsid w:val="00176208"/>
    <w:rsid w:val="0018211B"/>
    <w:rsid w:val="001840D3"/>
    <w:rsid w:val="00184FA6"/>
    <w:rsid w:val="001900F8"/>
    <w:rsid w:val="00191258"/>
    <w:rsid w:val="00192680"/>
    <w:rsid w:val="00193037"/>
    <w:rsid w:val="00193A2C"/>
    <w:rsid w:val="00197C87"/>
    <w:rsid w:val="001A288E"/>
    <w:rsid w:val="001A3A70"/>
    <w:rsid w:val="001A6D35"/>
    <w:rsid w:val="001B0768"/>
    <w:rsid w:val="001B12D3"/>
    <w:rsid w:val="001B14EC"/>
    <w:rsid w:val="001B26CF"/>
    <w:rsid w:val="001B6DC2"/>
    <w:rsid w:val="001B7A84"/>
    <w:rsid w:val="001C149C"/>
    <w:rsid w:val="001C21AC"/>
    <w:rsid w:val="001C2504"/>
    <w:rsid w:val="001C47BA"/>
    <w:rsid w:val="001C59EA"/>
    <w:rsid w:val="001D406C"/>
    <w:rsid w:val="001D41EE"/>
    <w:rsid w:val="001D740E"/>
    <w:rsid w:val="001E0380"/>
    <w:rsid w:val="001E13B1"/>
    <w:rsid w:val="001E21F8"/>
    <w:rsid w:val="001F3A19"/>
    <w:rsid w:val="001F6617"/>
    <w:rsid w:val="0021391F"/>
    <w:rsid w:val="00217D19"/>
    <w:rsid w:val="00223581"/>
    <w:rsid w:val="00223CB7"/>
    <w:rsid w:val="0022495D"/>
    <w:rsid w:val="002253CE"/>
    <w:rsid w:val="002325CF"/>
    <w:rsid w:val="00234467"/>
    <w:rsid w:val="00235108"/>
    <w:rsid w:val="002361C1"/>
    <w:rsid w:val="00237D8D"/>
    <w:rsid w:val="00241DA2"/>
    <w:rsid w:val="00247FEE"/>
    <w:rsid w:val="00250E7D"/>
    <w:rsid w:val="00251A62"/>
    <w:rsid w:val="002565D5"/>
    <w:rsid w:val="002622C0"/>
    <w:rsid w:val="002760D7"/>
    <w:rsid w:val="002778AE"/>
    <w:rsid w:val="002817BF"/>
    <w:rsid w:val="002820E5"/>
    <w:rsid w:val="0028269A"/>
    <w:rsid w:val="002827C1"/>
    <w:rsid w:val="00283590"/>
    <w:rsid w:val="002859F1"/>
    <w:rsid w:val="00286973"/>
    <w:rsid w:val="002932AD"/>
    <w:rsid w:val="00294E70"/>
    <w:rsid w:val="002A1924"/>
    <w:rsid w:val="002A7420"/>
    <w:rsid w:val="002A7778"/>
    <w:rsid w:val="002B0F12"/>
    <w:rsid w:val="002B1308"/>
    <w:rsid w:val="002B3F71"/>
    <w:rsid w:val="002B4554"/>
    <w:rsid w:val="002B4FE9"/>
    <w:rsid w:val="002B530B"/>
    <w:rsid w:val="002B53BC"/>
    <w:rsid w:val="002C72D8"/>
    <w:rsid w:val="002D11FA"/>
    <w:rsid w:val="002D4E4F"/>
    <w:rsid w:val="002D6297"/>
    <w:rsid w:val="002E0DDF"/>
    <w:rsid w:val="002E237A"/>
    <w:rsid w:val="002E2906"/>
    <w:rsid w:val="002E34C7"/>
    <w:rsid w:val="002E363B"/>
    <w:rsid w:val="002E5635"/>
    <w:rsid w:val="002E64C3"/>
    <w:rsid w:val="002E6A2C"/>
    <w:rsid w:val="002E7219"/>
    <w:rsid w:val="002F1D8C"/>
    <w:rsid w:val="002F21DA"/>
    <w:rsid w:val="002F58CC"/>
    <w:rsid w:val="00301F39"/>
    <w:rsid w:val="00302191"/>
    <w:rsid w:val="003106D0"/>
    <w:rsid w:val="00321BF5"/>
    <w:rsid w:val="00324DCE"/>
    <w:rsid w:val="00325926"/>
    <w:rsid w:val="00327A8A"/>
    <w:rsid w:val="003325E7"/>
    <w:rsid w:val="00334434"/>
    <w:rsid w:val="00336610"/>
    <w:rsid w:val="003375EB"/>
    <w:rsid w:val="00337FBE"/>
    <w:rsid w:val="003422F2"/>
    <w:rsid w:val="00343F73"/>
    <w:rsid w:val="00345060"/>
    <w:rsid w:val="0035323B"/>
    <w:rsid w:val="00354C51"/>
    <w:rsid w:val="00360853"/>
    <w:rsid w:val="003609D2"/>
    <w:rsid w:val="0036247E"/>
    <w:rsid w:val="003632A0"/>
    <w:rsid w:val="00363F22"/>
    <w:rsid w:val="0036750C"/>
    <w:rsid w:val="003750DF"/>
    <w:rsid w:val="00375564"/>
    <w:rsid w:val="00375B49"/>
    <w:rsid w:val="00383191"/>
    <w:rsid w:val="00384CD0"/>
    <w:rsid w:val="00386DED"/>
    <w:rsid w:val="003912E7"/>
    <w:rsid w:val="003928F7"/>
    <w:rsid w:val="00393947"/>
    <w:rsid w:val="003A2275"/>
    <w:rsid w:val="003A495C"/>
    <w:rsid w:val="003A4A0A"/>
    <w:rsid w:val="003A4E65"/>
    <w:rsid w:val="003A5DD1"/>
    <w:rsid w:val="003A6A4F"/>
    <w:rsid w:val="003A7088"/>
    <w:rsid w:val="003B00DF"/>
    <w:rsid w:val="003B023F"/>
    <w:rsid w:val="003B1004"/>
    <w:rsid w:val="003B1275"/>
    <w:rsid w:val="003B1778"/>
    <w:rsid w:val="003B31ED"/>
    <w:rsid w:val="003B40B7"/>
    <w:rsid w:val="003C11CB"/>
    <w:rsid w:val="003C22AA"/>
    <w:rsid w:val="003C33E7"/>
    <w:rsid w:val="003C554F"/>
    <w:rsid w:val="003C75F3"/>
    <w:rsid w:val="003C78A3"/>
    <w:rsid w:val="003D4A3C"/>
    <w:rsid w:val="003D63C3"/>
    <w:rsid w:val="003D65BC"/>
    <w:rsid w:val="003E1867"/>
    <w:rsid w:val="003E5729"/>
    <w:rsid w:val="003F4EE0"/>
    <w:rsid w:val="003F5B5E"/>
    <w:rsid w:val="00400613"/>
    <w:rsid w:val="00401051"/>
    <w:rsid w:val="00402153"/>
    <w:rsid w:val="00402FC1"/>
    <w:rsid w:val="00410101"/>
    <w:rsid w:val="0041479F"/>
    <w:rsid w:val="00416D9D"/>
    <w:rsid w:val="0042000F"/>
    <w:rsid w:val="00424158"/>
    <w:rsid w:val="00425082"/>
    <w:rsid w:val="0042749D"/>
    <w:rsid w:val="00431DEB"/>
    <w:rsid w:val="0043448B"/>
    <w:rsid w:val="00441234"/>
    <w:rsid w:val="004434D7"/>
    <w:rsid w:val="004451B0"/>
    <w:rsid w:val="00446B29"/>
    <w:rsid w:val="0045039F"/>
    <w:rsid w:val="004522A1"/>
    <w:rsid w:val="00453F9A"/>
    <w:rsid w:val="00456D56"/>
    <w:rsid w:val="00465A16"/>
    <w:rsid w:val="00466F5E"/>
    <w:rsid w:val="004701FC"/>
    <w:rsid w:val="00471E91"/>
    <w:rsid w:val="00472A50"/>
    <w:rsid w:val="004732DC"/>
    <w:rsid w:val="00474675"/>
    <w:rsid w:val="0047470C"/>
    <w:rsid w:val="00474D65"/>
    <w:rsid w:val="00477D0B"/>
    <w:rsid w:val="004875E6"/>
    <w:rsid w:val="00496429"/>
    <w:rsid w:val="004964B3"/>
    <w:rsid w:val="0049725C"/>
    <w:rsid w:val="004A35F9"/>
    <w:rsid w:val="004B1FD4"/>
    <w:rsid w:val="004B24C1"/>
    <w:rsid w:val="004B50B8"/>
    <w:rsid w:val="004B69EC"/>
    <w:rsid w:val="004B7047"/>
    <w:rsid w:val="004C0D70"/>
    <w:rsid w:val="004C1311"/>
    <w:rsid w:val="004C292F"/>
    <w:rsid w:val="004C5754"/>
    <w:rsid w:val="004C5AF9"/>
    <w:rsid w:val="004D6FAD"/>
    <w:rsid w:val="004E6882"/>
    <w:rsid w:val="004F39B0"/>
    <w:rsid w:val="004F4995"/>
    <w:rsid w:val="00500922"/>
    <w:rsid w:val="00502016"/>
    <w:rsid w:val="005055D6"/>
    <w:rsid w:val="00505D24"/>
    <w:rsid w:val="0050637E"/>
    <w:rsid w:val="00506A94"/>
    <w:rsid w:val="00510280"/>
    <w:rsid w:val="00512BB4"/>
    <w:rsid w:val="00513179"/>
    <w:rsid w:val="00513D73"/>
    <w:rsid w:val="005143E8"/>
    <w:rsid w:val="00514A43"/>
    <w:rsid w:val="0051535F"/>
    <w:rsid w:val="005174E5"/>
    <w:rsid w:val="00517F5B"/>
    <w:rsid w:val="00522393"/>
    <w:rsid w:val="00522620"/>
    <w:rsid w:val="005228E1"/>
    <w:rsid w:val="00523D1E"/>
    <w:rsid w:val="00525656"/>
    <w:rsid w:val="00527A21"/>
    <w:rsid w:val="00530A57"/>
    <w:rsid w:val="00532B1E"/>
    <w:rsid w:val="00533335"/>
    <w:rsid w:val="00533AA0"/>
    <w:rsid w:val="00534C02"/>
    <w:rsid w:val="0054264B"/>
    <w:rsid w:val="00543786"/>
    <w:rsid w:val="00545408"/>
    <w:rsid w:val="00552283"/>
    <w:rsid w:val="005533D7"/>
    <w:rsid w:val="00553E23"/>
    <w:rsid w:val="00562981"/>
    <w:rsid w:val="00565373"/>
    <w:rsid w:val="005703DE"/>
    <w:rsid w:val="0057547C"/>
    <w:rsid w:val="005822A0"/>
    <w:rsid w:val="0058464E"/>
    <w:rsid w:val="00593B48"/>
    <w:rsid w:val="005950F4"/>
    <w:rsid w:val="00596229"/>
    <w:rsid w:val="005A01CB"/>
    <w:rsid w:val="005A58FF"/>
    <w:rsid w:val="005A5EAF"/>
    <w:rsid w:val="005A64C0"/>
    <w:rsid w:val="005A6DF2"/>
    <w:rsid w:val="005B3C11"/>
    <w:rsid w:val="005B64E4"/>
    <w:rsid w:val="005C15B3"/>
    <w:rsid w:val="005C1C28"/>
    <w:rsid w:val="005C6DB5"/>
    <w:rsid w:val="005C6F00"/>
    <w:rsid w:val="005D6303"/>
    <w:rsid w:val="005D7374"/>
    <w:rsid w:val="005E19E7"/>
    <w:rsid w:val="005F0D35"/>
    <w:rsid w:val="005F16FD"/>
    <w:rsid w:val="005F1C52"/>
    <w:rsid w:val="005F3E17"/>
    <w:rsid w:val="005F4B5C"/>
    <w:rsid w:val="005F4BC6"/>
    <w:rsid w:val="005F5C65"/>
    <w:rsid w:val="005F65B8"/>
    <w:rsid w:val="00602F5B"/>
    <w:rsid w:val="00614BC6"/>
    <w:rsid w:val="00614EBD"/>
    <w:rsid w:val="00615706"/>
    <w:rsid w:val="0061716C"/>
    <w:rsid w:val="006243A1"/>
    <w:rsid w:val="006264AB"/>
    <w:rsid w:val="00632E56"/>
    <w:rsid w:val="00635CBA"/>
    <w:rsid w:val="00636D60"/>
    <w:rsid w:val="00643044"/>
    <w:rsid w:val="006432D2"/>
    <w:rsid w:val="0064338B"/>
    <w:rsid w:val="00644CEA"/>
    <w:rsid w:val="00646542"/>
    <w:rsid w:val="006504F4"/>
    <w:rsid w:val="00654BC9"/>
    <w:rsid w:val="006552FD"/>
    <w:rsid w:val="0065785B"/>
    <w:rsid w:val="00663AF3"/>
    <w:rsid w:val="00665FBB"/>
    <w:rsid w:val="00666B6C"/>
    <w:rsid w:val="0066751A"/>
    <w:rsid w:val="00670E13"/>
    <w:rsid w:val="00671FEF"/>
    <w:rsid w:val="006748C8"/>
    <w:rsid w:val="00682682"/>
    <w:rsid w:val="00682702"/>
    <w:rsid w:val="00682CAE"/>
    <w:rsid w:val="00692368"/>
    <w:rsid w:val="00696BE0"/>
    <w:rsid w:val="006A1669"/>
    <w:rsid w:val="006A2399"/>
    <w:rsid w:val="006A2EBC"/>
    <w:rsid w:val="006A5EA0"/>
    <w:rsid w:val="006A6221"/>
    <w:rsid w:val="006A7024"/>
    <w:rsid w:val="006A783B"/>
    <w:rsid w:val="006A7B33"/>
    <w:rsid w:val="006B1B0F"/>
    <w:rsid w:val="006B429C"/>
    <w:rsid w:val="006B4E13"/>
    <w:rsid w:val="006B75DD"/>
    <w:rsid w:val="006C0A8D"/>
    <w:rsid w:val="006C2789"/>
    <w:rsid w:val="006C45E2"/>
    <w:rsid w:val="006C6283"/>
    <w:rsid w:val="006C67E0"/>
    <w:rsid w:val="006C7ABA"/>
    <w:rsid w:val="006D054B"/>
    <w:rsid w:val="006D0D60"/>
    <w:rsid w:val="006D1122"/>
    <w:rsid w:val="006D1584"/>
    <w:rsid w:val="006D3C00"/>
    <w:rsid w:val="006D4EA0"/>
    <w:rsid w:val="006D6CF4"/>
    <w:rsid w:val="006E0226"/>
    <w:rsid w:val="006E0CD7"/>
    <w:rsid w:val="006E2AC8"/>
    <w:rsid w:val="006E2BB0"/>
    <w:rsid w:val="006E3675"/>
    <w:rsid w:val="006E4A7F"/>
    <w:rsid w:val="006E750F"/>
    <w:rsid w:val="006F3E50"/>
    <w:rsid w:val="00702837"/>
    <w:rsid w:val="00704DF6"/>
    <w:rsid w:val="0070651C"/>
    <w:rsid w:val="007132A3"/>
    <w:rsid w:val="00716421"/>
    <w:rsid w:val="00724EFB"/>
    <w:rsid w:val="00726A47"/>
    <w:rsid w:val="007349DE"/>
    <w:rsid w:val="0073691D"/>
    <w:rsid w:val="007419C3"/>
    <w:rsid w:val="0074203B"/>
    <w:rsid w:val="007434C1"/>
    <w:rsid w:val="00743C16"/>
    <w:rsid w:val="00744F22"/>
    <w:rsid w:val="007467A7"/>
    <w:rsid w:val="007469DD"/>
    <w:rsid w:val="0074741B"/>
    <w:rsid w:val="0074759E"/>
    <w:rsid w:val="007478EA"/>
    <w:rsid w:val="0075415C"/>
    <w:rsid w:val="0075752A"/>
    <w:rsid w:val="00763502"/>
    <w:rsid w:val="00765C85"/>
    <w:rsid w:val="00767B84"/>
    <w:rsid w:val="0077155B"/>
    <w:rsid w:val="00771F97"/>
    <w:rsid w:val="00772E77"/>
    <w:rsid w:val="00772F41"/>
    <w:rsid w:val="00776B7E"/>
    <w:rsid w:val="007815B7"/>
    <w:rsid w:val="007816DD"/>
    <w:rsid w:val="00782E22"/>
    <w:rsid w:val="00786FE8"/>
    <w:rsid w:val="007874BB"/>
    <w:rsid w:val="00790227"/>
    <w:rsid w:val="007913AB"/>
    <w:rsid w:val="007914F7"/>
    <w:rsid w:val="00791A51"/>
    <w:rsid w:val="00796898"/>
    <w:rsid w:val="007A5023"/>
    <w:rsid w:val="007A7263"/>
    <w:rsid w:val="007B1625"/>
    <w:rsid w:val="007B5FFF"/>
    <w:rsid w:val="007B706E"/>
    <w:rsid w:val="007B71EB"/>
    <w:rsid w:val="007C6205"/>
    <w:rsid w:val="007C686A"/>
    <w:rsid w:val="007C6D0D"/>
    <w:rsid w:val="007C728E"/>
    <w:rsid w:val="007D2C53"/>
    <w:rsid w:val="007D3D60"/>
    <w:rsid w:val="007D4B49"/>
    <w:rsid w:val="007E1980"/>
    <w:rsid w:val="007E4B76"/>
    <w:rsid w:val="007E5EA8"/>
    <w:rsid w:val="007F0CF1"/>
    <w:rsid w:val="007F12A5"/>
    <w:rsid w:val="007F4CF1"/>
    <w:rsid w:val="007F6B97"/>
    <w:rsid w:val="007F758D"/>
    <w:rsid w:val="007F7D52"/>
    <w:rsid w:val="00801634"/>
    <w:rsid w:val="0080654C"/>
    <w:rsid w:val="008071C6"/>
    <w:rsid w:val="00810836"/>
    <w:rsid w:val="008117B8"/>
    <w:rsid w:val="00817219"/>
    <w:rsid w:val="00817A00"/>
    <w:rsid w:val="00826F8F"/>
    <w:rsid w:val="0083286F"/>
    <w:rsid w:val="00833452"/>
    <w:rsid w:val="008345B7"/>
    <w:rsid w:val="00835DB3"/>
    <w:rsid w:val="0083617B"/>
    <w:rsid w:val="008371BD"/>
    <w:rsid w:val="00837AF4"/>
    <w:rsid w:val="008504A8"/>
    <w:rsid w:val="00850F7A"/>
    <w:rsid w:val="0085282E"/>
    <w:rsid w:val="00856954"/>
    <w:rsid w:val="0086101B"/>
    <w:rsid w:val="008664C9"/>
    <w:rsid w:val="0087198C"/>
    <w:rsid w:val="00872200"/>
    <w:rsid w:val="008722FB"/>
    <w:rsid w:val="00872C1F"/>
    <w:rsid w:val="00873B42"/>
    <w:rsid w:val="00875FA7"/>
    <w:rsid w:val="00880E58"/>
    <w:rsid w:val="00883208"/>
    <w:rsid w:val="008856D8"/>
    <w:rsid w:val="00885E12"/>
    <w:rsid w:val="008867DA"/>
    <w:rsid w:val="00892669"/>
    <w:rsid w:val="00892E82"/>
    <w:rsid w:val="00893924"/>
    <w:rsid w:val="00894630"/>
    <w:rsid w:val="008A281D"/>
    <w:rsid w:val="008A35D3"/>
    <w:rsid w:val="008A3AE4"/>
    <w:rsid w:val="008A7FF8"/>
    <w:rsid w:val="008B3D53"/>
    <w:rsid w:val="008C1B58"/>
    <w:rsid w:val="008C3517"/>
    <w:rsid w:val="008C39AE"/>
    <w:rsid w:val="008C590D"/>
    <w:rsid w:val="008C72D6"/>
    <w:rsid w:val="008D1C39"/>
    <w:rsid w:val="008E031B"/>
    <w:rsid w:val="008E2BAC"/>
    <w:rsid w:val="008E38A6"/>
    <w:rsid w:val="008E4669"/>
    <w:rsid w:val="008E6113"/>
    <w:rsid w:val="008E7029"/>
    <w:rsid w:val="008E7EF6"/>
    <w:rsid w:val="008F10A1"/>
    <w:rsid w:val="008F1F98"/>
    <w:rsid w:val="008F3B7C"/>
    <w:rsid w:val="008F4CA0"/>
    <w:rsid w:val="008F5A90"/>
    <w:rsid w:val="008F6758"/>
    <w:rsid w:val="008F7434"/>
    <w:rsid w:val="009040DD"/>
    <w:rsid w:val="00905B47"/>
    <w:rsid w:val="009071DB"/>
    <w:rsid w:val="0091331C"/>
    <w:rsid w:val="00920B28"/>
    <w:rsid w:val="009270EC"/>
    <w:rsid w:val="009279DE"/>
    <w:rsid w:val="00927E0B"/>
    <w:rsid w:val="00930116"/>
    <w:rsid w:val="00934961"/>
    <w:rsid w:val="00934B4C"/>
    <w:rsid w:val="0093627B"/>
    <w:rsid w:val="0093665E"/>
    <w:rsid w:val="009406C7"/>
    <w:rsid w:val="0094212C"/>
    <w:rsid w:val="009436F8"/>
    <w:rsid w:val="009449CF"/>
    <w:rsid w:val="009524AF"/>
    <w:rsid w:val="00954689"/>
    <w:rsid w:val="009617C9"/>
    <w:rsid w:val="00961C93"/>
    <w:rsid w:val="009621D2"/>
    <w:rsid w:val="00965324"/>
    <w:rsid w:val="00965C7B"/>
    <w:rsid w:val="0096706B"/>
    <w:rsid w:val="009670D1"/>
    <w:rsid w:val="0097091E"/>
    <w:rsid w:val="00973DFC"/>
    <w:rsid w:val="009760D3"/>
    <w:rsid w:val="00977132"/>
    <w:rsid w:val="00981A4B"/>
    <w:rsid w:val="00982501"/>
    <w:rsid w:val="00984558"/>
    <w:rsid w:val="00985989"/>
    <w:rsid w:val="009877D3"/>
    <w:rsid w:val="00994E8F"/>
    <w:rsid w:val="009951DC"/>
    <w:rsid w:val="009959BB"/>
    <w:rsid w:val="00997158"/>
    <w:rsid w:val="009A3A7C"/>
    <w:rsid w:val="009A6615"/>
    <w:rsid w:val="009B2ADB"/>
    <w:rsid w:val="009B603A"/>
    <w:rsid w:val="009B73CB"/>
    <w:rsid w:val="009C2D0E"/>
    <w:rsid w:val="009C3DAC"/>
    <w:rsid w:val="009C42E0"/>
    <w:rsid w:val="009D0BD4"/>
    <w:rsid w:val="009D5362"/>
    <w:rsid w:val="009E1415"/>
    <w:rsid w:val="009E6116"/>
    <w:rsid w:val="009F00A7"/>
    <w:rsid w:val="00A02E43"/>
    <w:rsid w:val="00A031E5"/>
    <w:rsid w:val="00A05363"/>
    <w:rsid w:val="00A065F9"/>
    <w:rsid w:val="00A06F2F"/>
    <w:rsid w:val="00A07F34"/>
    <w:rsid w:val="00A1259C"/>
    <w:rsid w:val="00A2071B"/>
    <w:rsid w:val="00A22154"/>
    <w:rsid w:val="00A25C38"/>
    <w:rsid w:val="00A26B39"/>
    <w:rsid w:val="00A27739"/>
    <w:rsid w:val="00A3410F"/>
    <w:rsid w:val="00A36BBE"/>
    <w:rsid w:val="00A4307A"/>
    <w:rsid w:val="00A45AAE"/>
    <w:rsid w:val="00A471CA"/>
    <w:rsid w:val="00A47EBB"/>
    <w:rsid w:val="00A51CDD"/>
    <w:rsid w:val="00A628FC"/>
    <w:rsid w:val="00A6730D"/>
    <w:rsid w:val="00A71625"/>
    <w:rsid w:val="00A71B9B"/>
    <w:rsid w:val="00A73897"/>
    <w:rsid w:val="00A7457F"/>
    <w:rsid w:val="00A751C7"/>
    <w:rsid w:val="00A75606"/>
    <w:rsid w:val="00A85FC7"/>
    <w:rsid w:val="00A86E56"/>
    <w:rsid w:val="00A87844"/>
    <w:rsid w:val="00A90081"/>
    <w:rsid w:val="00A95EB5"/>
    <w:rsid w:val="00A97D87"/>
    <w:rsid w:val="00AA038C"/>
    <w:rsid w:val="00AA2F54"/>
    <w:rsid w:val="00AA4FAB"/>
    <w:rsid w:val="00AA7A09"/>
    <w:rsid w:val="00AB3524"/>
    <w:rsid w:val="00AB3B50"/>
    <w:rsid w:val="00AB6E6E"/>
    <w:rsid w:val="00AC05B1"/>
    <w:rsid w:val="00AD1E90"/>
    <w:rsid w:val="00AD356C"/>
    <w:rsid w:val="00AE150F"/>
    <w:rsid w:val="00AE2914"/>
    <w:rsid w:val="00AE3429"/>
    <w:rsid w:val="00AE3C78"/>
    <w:rsid w:val="00AE6D15"/>
    <w:rsid w:val="00AF5BDC"/>
    <w:rsid w:val="00AF7F09"/>
    <w:rsid w:val="00B00E02"/>
    <w:rsid w:val="00B03659"/>
    <w:rsid w:val="00B04182"/>
    <w:rsid w:val="00B07AE3"/>
    <w:rsid w:val="00B11430"/>
    <w:rsid w:val="00B14098"/>
    <w:rsid w:val="00B20739"/>
    <w:rsid w:val="00B223A0"/>
    <w:rsid w:val="00B263AC"/>
    <w:rsid w:val="00B274D7"/>
    <w:rsid w:val="00B32F4E"/>
    <w:rsid w:val="00B353EB"/>
    <w:rsid w:val="00B439C4"/>
    <w:rsid w:val="00B4535E"/>
    <w:rsid w:val="00B45666"/>
    <w:rsid w:val="00B52A8C"/>
    <w:rsid w:val="00B54CD6"/>
    <w:rsid w:val="00B60812"/>
    <w:rsid w:val="00B636A8"/>
    <w:rsid w:val="00B64926"/>
    <w:rsid w:val="00B665C6"/>
    <w:rsid w:val="00B67951"/>
    <w:rsid w:val="00B72E6F"/>
    <w:rsid w:val="00B805AF"/>
    <w:rsid w:val="00B8133D"/>
    <w:rsid w:val="00B869EC"/>
    <w:rsid w:val="00B923FC"/>
    <w:rsid w:val="00B9397A"/>
    <w:rsid w:val="00B94288"/>
    <w:rsid w:val="00B944A1"/>
    <w:rsid w:val="00B9633D"/>
    <w:rsid w:val="00BA0B75"/>
    <w:rsid w:val="00BA17EF"/>
    <w:rsid w:val="00BA2EBE"/>
    <w:rsid w:val="00BB0F28"/>
    <w:rsid w:val="00BB1B3F"/>
    <w:rsid w:val="00BB1F66"/>
    <w:rsid w:val="00BB458A"/>
    <w:rsid w:val="00BB630A"/>
    <w:rsid w:val="00BC32A7"/>
    <w:rsid w:val="00BC6720"/>
    <w:rsid w:val="00BD00D3"/>
    <w:rsid w:val="00BD1659"/>
    <w:rsid w:val="00BD3AA9"/>
    <w:rsid w:val="00BD4A18"/>
    <w:rsid w:val="00BD6DB2"/>
    <w:rsid w:val="00BD795E"/>
    <w:rsid w:val="00BE11CF"/>
    <w:rsid w:val="00BE1375"/>
    <w:rsid w:val="00BE21AB"/>
    <w:rsid w:val="00BE4EDC"/>
    <w:rsid w:val="00BE55CB"/>
    <w:rsid w:val="00BF2256"/>
    <w:rsid w:val="00BF3B82"/>
    <w:rsid w:val="00BF617A"/>
    <w:rsid w:val="00BF6FCE"/>
    <w:rsid w:val="00C00993"/>
    <w:rsid w:val="00C0379D"/>
    <w:rsid w:val="00C03931"/>
    <w:rsid w:val="00C0398A"/>
    <w:rsid w:val="00C05FE3"/>
    <w:rsid w:val="00C11058"/>
    <w:rsid w:val="00C1139D"/>
    <w:rsid w:val="00C1223B"/>
    <w:rsid w:val="00C2136D"/>
    <w:rsid w:val="00C214EE"/>
    <w:rsid w:val="00C2314B"/>
    <w:rsid w:val="00C24971"/>
    <w:rsid w:val="00C26BE5"/>
    <w:rsid w:val="00C26E4D"/>
    <w:rsid w:val="00C27909"/>
    <w:rsid w:val="00C27B03"/>
    <w:rsid w:val="00C314E1"/>
    <w:rsid w:val="00C31AAF"/>
    <w:rsid w:val="00C34379"/>
    <w:rsid w:val="00C34397"/>
    <w:rsid w:val="00C363D9"/>
    <w:rsid w:val="00C36840"/>
    <w:rsid w:val="00C3788B"/>
    <w:rsid w:val="00C4066A"/>
    <w:rsid w:val="00C4095D"/>
    <w:rsid w:val="00C50880"/>
    <w:rsid w:val="00C54685"/>
    <w:rsid w:val="00C601D2"/>
    <w:rsid w:val="00C62006"/>
    <w:rsid w:val="00C65BCC"/>
    <w:rsid w:val="00C66970"/>
    <w:rsid w:val="00C66FA7"/>
    <w:rsid w:val="00C72739"/>
    <w:rsid w:val="00C737A6"/>
    <w:rsid w:val="00C737EC"/>
    <w:rsid w:val="00C8691C"/>
    <w:rsid w:val="00C86FB6"/>
    <w:rsid w:val="00C9356B"/>
    <w:rsid w:val="00C961B1"/>
    <w:rsid w:val="00C968F9"/>
    <w:rsid w:val="00CA168A"/>
    <w:rsid w:val="00CA357E"/>
    <w:rsid w:val="00CA42DA"/>
    <w:rsid w:val="00CA44F9"/>
    <w:rsid w:val="00CA4A69"/>
    <w:rsid w:val="00CA5E63"/>
    <w:rsid w:val="00CA7D18"/>
    <w:rsid w:val="00CB24D9"/>
    <w:rsid w:val="00CB7879"/>
    <w:rsid w:val="00CC3E0C"/>
    <w:rsid w:val="00CC4326"/>
    <w:rsid w:val="00CC58D3"/>
    <w:rsid w:val="00CC5E81"/>
    <w:rsid w:val="00CC784D"/>
    <w:rsid w:val="00CD1066"/>
    <w:rsid w:val="00CD3386"/>
    <w:rsid w:val="00CD5824"/>
    <w:rsid w:val="00CE6E59"/>
    <w:rsid w:val="00CF082D"/>
    <w:rsid w:val="00D0337B"/>
    <w:rsid w:val="00D04D06"/>
    <w:rsid w:val="00D0656D"/>
    <w:rsid w:val="00D079B2"/>
    <w:rsid w:val="00D105B5"/>
    <w:rsid w:val="00D114E9"/>
    <w:rsid w:val="00D149CC"/>
    <w:rsid w:val="00D2148B"/>
    <w:rsid w:val="00D34E29"/>
    <w:rsid w:val="00D356D6"/>
    <w:rsid w:val="00D36B86"/>
    <w:rsid w:val="00D425EE"/>
    <w:rsid w:val="00D429C6"/>
    <w:rsid w:val="00D45DDD"/>
    <w:rsid w:val="00D47748"/>
    <w:rsid w:val="00D54CC3"/>
    <w:rsid w:val="00D57A98"/>
    <w:rsid w:val="00D6041A"/>
    <w:rsid w:val="00D614D7"/>
    <w:rsid w:val="00D633EB"/>
    <w:rsid w:val="00D74443"/>
    <w:rsid w:val="00D76B27"/>
    <w:rsid w:val="00D7788C"/>
    <w:rsid w:val="00D82FF7"/>
    <w:rsid w:val="00D83F24"/>
    <w:rsid w:val="00D847FE"/>
    <w:rsid w:val="00D84D34"/>
    <w:rsid w:val="00D86DF4"/>
    <w:rsid w:val="00D964EA"/>
    <w:rsid w:val="00D966D0"/>
    <w:rsid w:val="00D97AA6"/>
    <w:rsid w:val="00DA0C59"/>
    <w:rsid w:val="00DA3991"/>
    <w:rsid w:val="00DB0990"/>
    <w:rsid w:val="00DB2F51"/>
    <w:rsid w:val="00DB591A"/>
    <w:rsid w:val="00DB7C39"/>
    <w:rsid w:val="00DB7E6C"/>
    <w:rsid w:val="00DC56A9"/>
    <w:rsid w:val="00DD3BB8"/>
    <w:rsid w:val="00DD5A29"/>
    <w:rsid w:val="00DD5D9D"/>
    <w:rsid w:val="00DD7008"/>
    <w:rsid w:val="00DE1C00"/>
    <w:rsid w:val="00DE35CB"/>
    <w:rsid w:val="00DE6616"/>
    <w:rsid w:val="00DF21E9"/>
    <w:rsid w:val="00E00F14"/>
    <w:rsid w:val="00E06386"/>
    <w:rsid w:val="00E06E91"/>
    <w:rsid w:val="00E108DD"/>
    <w:rsid w:val="00E122E9"/>
    <w:rsid w:val="00E14F60"/>
    <w:rsid w:val="00E2453F"/>
    <w:rsid w:val="00E24EB4"/>
    <w:rsid w:val="00E26579"/>
    <w:rsid w:val="00E27583"/>
    <w:rsid w:val="00E275ED"/>
    <w:rsid w:val="00E320ED"/>
    <w:rsid w:val="00E33AFB"/>
    <w:rsid w:val="00E34218"/>
    <w:rsid w:val="00E35F97"/>
    <w:rsid w:val="00E46282"/>
    <w:rsid w:val="00E500B9"/>
    <w:rsid w:val="00E51E78"/>
    <w:rsid w:val="00E5216E"/>
    <w:rsid w:val="00E54609"/>
    <w:rsid w:val="00E55885"/>
    <w:rsid w:val="00E57DA3"/>
    <w:rsid w:val="00E57E49"/>
    <w:rsid w:val="00E61CA3"/>
    <w:rsid w:val="00E63ECA"/>
    <w:rsid w:val="00E67AA2"/>
    <w:rsid w:val="00E70D97"/>
    <w:rsid w:val="00E72EAF"/>
    <w:rsid w:val="00E733E3"/>
    <w:rsid w:val="00E82344"/>
    <w:rsid w:val="00E84520"/>
    <w:rsid w:val="00E84C82"/>
    <w:rsid w:val="00E84D64"/>
    <w:rsid w:val="00E87408"/>
    <w:rsid w:val="00E914C4"/>
    <w:rsid w:val="00E91F27"/>
    <w:rsid w:val="00E934F5"/>
    <w:rsid w:val="00E94BE4"/>
    <w:rsid w:val="00E95210"/>
    <w:rsid w:val="00E96961"/>
    <w:rsid w:val="00E96E8C"/>
    <w:rsid w:val="00E97E52"/>
    <w:rsid w:val="00EA2541"/>
    <w:rsid w:val="00EA72EC"/>
    <w:rsid w:val="00EB11CB"/>
    <w:rsid w:val="00EB1359"/>
    <w:rsid w:val="00EB275A"/>
    <w:rsid w:val="00EB2B5C"/>
    <w:rsid w:val="00EB71DA"/>
    <w:rsid w:val="00EB786A"/>
    <w:rsid w:val="00EC1578"/>
    <w:rsid w:val="00EC1C72"/>
    <w:rsid w:val="00EC3CC9"/>
    <w:rsid w:val="00EC680A"/>
    <w:rsid w:val="00ED725E"/>
    <w:rsid w:val="00ED7CE0"/>
    <w:rsid w:val="00EE2BED"/>
    <w:rsid w:val="00EE374B"/>
    <w:rsid w:val="00EF4667"/>
    <w:rsid w:val="00EF6002"/>
    <w:rsid w:val="00EF76FD"/>
    <w:rsid w:val="00F0015F"/>
    <w:rsid w:val="00F1096B"/>
    <w:rsid w:val="00F11BB5"/>
    <w:rsid w:val="00F12434"/>
    <w:rsid w:val="00F1417B"/>
    <w:rsid w:val="00F23D3C"/>
    <w:rsid w:val="00F277BB"/>
    <w:rsid w:val="00F30B7F"/>
    <w:rsid w:val="00F34043"/>
    <w:rsid w:val="00F34B99"/>
    <w:rsid w:val="00F34DBD"/>
    <w:rsid w:val="00F42ABF"/>
    <w:rsid w:val="00F52A82"/>
    <w:rsid w:val="00F52DAB"/>
    <w:rsid w:val="00F532AC"/>
    <w:rsid w:val="00F543F0"/>
    <w:rsid w:val="00F76BB7"/>
    <w:rsid w:val="00F81D29"/>
    <w:rsid w:val="00F85D6C"/>
    <w:rsid w:val="00F870A5"/>
    <w:rsid w:val="00F872DB"/>
    <w:rsid w:val="00F90339"/>
    <w:rsid w:val="00F90A76"/>
    <w:rsid w:val="00F91C4D"/>
    <w:rsid w:val="00F9235F"/>
    <w:rsid w:val="00F92FD9"/>
    <w:rsid w:val="00F94B06"/>
    <w:rsid w:val="00F95A3E"/>
    <w:rsid w:val="00FA6684"/>
    <w:rsid w:val="00FA731E"/>
    <w:rsid w:val="00FA759C"/>
    <w:rsid w:val="00FB2B38"/>
    <w:rsid w:val="00FB3CD7"/>
    <w:rsid w:val="00FC2DA8"/>
    <w:rsid w:val="00FC4EFC"/>
    <w:rsid w:val="00FC55EA"/>
    <w:rsid w:val="00FC6358"/>
    <w:rsid w:val="00FC7BC8"/>
    <w:rsid w:val="00FD01CF"/>
    <w:rsid w:val="00FD320D"/>
    <w:rsid w:val="00FE23DE"/>
    <w:rsid w:val="00FE6890"/>
    <w:rsid w:val="00FF4961"/>
    <w:rsid w:val="00FF5173"/>
    <w:rsid w:val="00FF69E7"/>
    <w:rsid w:val="016E61D6"/>
    <w:rsid w:val="01E51CD6"/>
    <w:rsid w:val="054E7E42"/>
    <w:rsid w:val="065B307C"/>
    <w:rsid w:val="06E3277B"/>
    <w:rsid w:val="07286D3C"/>
    <w:rsid w:val="07EA6873"/>
    <w:rsid w:val="088666F6"/>
    <w:rsid w:val="0AE14A6B"/>
    <w:rsid w:val="0C0E292E"/>
    <w:rsid w:val="0C260490"/>
    <w:rsid w:val="0C285A78"/>
    <w:rsid w:val="0E7108D4"/>
    <w:rsid w:val="0EB916A6"/>
    <w:rsid w:val="0FB503A1"/>
    <w:rsid w:val="11B20695"/>
    <w:rsid w:val="11FA57B5"/>
    <w:rsid w:val="123F40D5"/>
    <w:rsid w:val="130238DF"/>
    <w:rsid w:val="13485069"/>
    <w:rsid w:val="15E808F2"/>
    <w:rsid w:val="16477225"/>
    <w:rsid w:val="16EC2CA0"/>
    <w:rsid w:val="16EF5A70"/>
    <w:rsid w:val="16F35B11"/>
    <w:rsid w:val="183A2683"/>
    <w:rsid w:val="1AFB2640"/>
    <w:rsid w:val="1B5F3E77"/>
    <w:rsid w:val="1BD71C4D"/>
    <w:rsid w:val="1ECA3999"/>
    <w:rsid w:val="201D6558"/>
    <w:rsid w:val="211F3C8F"/>
    <w:rsid w:val="2137258D"/>
    <w:rsid w:val="21CC7409"/>
    <w:rsid w:val="21E149B5"/>
    <w:rsid w:val="22A431AD"/>
    <w:rsid w:val="239A0D96"/>
    <w:rsid w:val="24652744"/>
    <w:rsid w:val="27190E87"/>
    <w:rsid w:val="290F4ADD"/>
    <w:rsid w:val="2915710D"/>
    <w:rsid w:val="29F40DCA"/>
    <w:rsid w:val="2B565DCD"/>
    <w:rsid w:val="2C9875C2"/>
    <w:rsid w:val="2EEB768B"/>
    <w:rsid w:val="2F5308A1"/>
    <w:rsid w:val="2F702F33"/>
    <w:rsid w:val="33035D1B"/>
    <w:rsid w:val="36925A8A"/>
    <w:rsid w:val="36F60BC4"/>
    <w:rsid w:val="37CD0F8B"/>
    <w:rsid w:val="386F72DE"/>
    <w:rsid w:val="395521F6"/>
    <w:rsid w:val="39BD3E8C"/>
    <w:rsid w:val="3A3161F6"/>
    <w:rsid w:val="3A942093"/>
    <w:rsid w:val="3B077AC0"/>
    <w:rsid w:val="3B28228C"/>
    <w:rsid w:val="3C8141FB"/>
    <w:rsid w:val="3C8F3152"/>
    <w:rsid w:val="3CA87F19"/>
    <w:rsid w:val="3EA163D3"/>
    <w:rsid w:val="3EC94723"/>
    <w:rsid w:val="3EFC01D7"/>
    <w:rsid w:val="3F234055"/>
    <w:rsid w:val="3F7559B7"/>
    <w:rsid w:val="41F14DE6"/>
    <w:rsid w:val="43494BEA"/>
    <w:rsid w:val="43AB2618"/>
    <w:rsid w:val="43F24CF1"/>
    <w:rsid w:val="44D05E77"/>
    <w:rsid w:val="44FC626D"/>
    <w:rsid w:val="455E2A8E"/>
    <w:rsid w:val="45EF4372"/>
    <w:rsid w:val="46C218C4"/>
    <w:rsid w:val="46E36625"/>
    <w:rsid w:val="47D601F4"/>
    <w:rsid w:val="48B85C6F"/>
    <w:rsid w:val="4A892213"/>
    <w:rsid w:val="4AB13CC8"/>
    <w:rsid w:val="4AD1642F"/>
    <w:rsid w:val="4D513DFA"/>
    <w:rsid w:val="4DDD1D4D"/>
    <w:rsid w:val="4ECE1A9A"/>
    <w:rsid w:val="50134CCE"/>
    <w:rsid w:val="508234B0"/>
    <w:rsid w:val="50E538B7"/>
    <w:rsid w:val="50F6019F"/>
    <w:rsid w:val="50F640FA"/>
    <w:rsid w:val="51A74895"/>
    <w:rsid w:val="536C3EF0"/>
    <w:rsid w:val="556024C9"/>
    <w:rsid w:val="5678642B"/>
    <w:rsid w:val="584560AF"/>
    <w:rsid w:val="584F5F74"/>
    <w:rsid w:val="58AF4387"/>
    <w:rsid w:val="58F0065B"/>
    <w:rsid w:val="5AE846E7"/>
    <w:rsid w:val="5B4D70EF"/>
    <w:rsid w:val="5EB2553A"/>
    <w:rsid w:val="5F27073E"/>
    <w:rsid w:val="61395DAA"/>
    <w:rsid w:val="62532415"/>
    <w:rsid w:val="67100184"/>
    <w:rsid w:val="67FC7D18"/>
    <w:rsid w:val="68A848C4"/>
    <w:rsid w:val="69420BA7"/>
    <w:rsid w:val="69806707"/>
    <w:rsid w:val="69A95FB8"/>
    <w:rsid w:val="6B2F58A4"/>
    <w:rsid w:val="6BDE5415"/>
    <w:rsid w:val="6F566EAE"/>
    <w:rsid w:val="6F9F40AF"/>
    <w:rsid w:val="710A37B8"/>
    <w:rsid w:val="71207537"/>
    <w:rsid w:val="73587E61"/>
    <w:rsid w:val="7450003C"/>
    <w:rsid w:val="74644029"/>
    <w:rsid w:val="76762D97"/>
    <w:rsid w:val="77D50438"/>
    <w:rsid w:val="79BA470B"/>
    <w:rsid w:val="7A1272C6"/>
    <w:rsid w:val="7A2017D4"/>
    <w:rsid w:val="7AEB072F"/>
    <w:rsid w:val="7B25126E"/>
    <w:rsid w:val="7C2334FA"/>
    <w:rsid w:val="7CE941E6"/>
    <w:rsid w:val="7FD92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334D3406"/>
  <w15:docId w15:val="{1EB7C5CC-1345-4538-9338-72F0D25F6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ff">
    <w:name w:val="Normal"/>
    <w:qFormat/>
    <w:rsid w:val="00FF5173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ff"/>
    <w:next w:val="aff"/>
    <w:qFormat/>
    <w:rsid w:val="00FF5173"/>
    <w:pPr>
      <w:spacing w:before="100" w:beforeAutospacing="1" w:after="100" w:afterAutospacing="1"/>
      <w:jc w:val="left"/>
      <w:outlineLvl w:val="2"/>
    </w:pPr>
    <w:rPr>
      <w:rFonts w:ascii="宋体" w:hAnsi="宋体" w:hint="eastAsia"/>
      <w:b/>
      <w:kern w:val="0"/>
      <w:sz w:val="27"/>
      <w:szCs w:val="27"/>
    </w:rPr>
  </w:style>
  <w:style w:type="character" w:default="1" w:styleId="aff0">
    <w:name w:val="Default Paragraph Font"/>
    <w:uiPriority w:val="1"/>
    <w:semiHidden/>
    <w:unhideWhenUsed/>
  </w:style>
  <w:style w:type="table" w:default="1" w:styleId="af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f2">
    <w:name w:val="No List"/>
    <w:uiPriority w:val="99"/>
    <w:semiHidden/>
    <w:unhideWhenUsed/>
  </w:style>
  <w:style w:type="character" w:styleId="aff3">
    <w:name w:val="Hyperlink"/>
    <w:rsid w:val="00FF5173"/>
    <w:rPr>
      <w:color w:val="0000FF"/>
      <w:spacing w:val="0"/>
      <w:w w:val="100"/>
      <w:szCs w:val="21"/>
      <w:u w:val="single"/>
      <w:lang w:val="en-US" w:eastAsia="zh-CN"/>
    </w:rPr>
  </w:style>
  <w:style w:type="character" w:styleId="aff4">
    <w:name w:val="endnote reference"/>
    <w:semiHidden/>
    <w:rsid w:val="00FF5173"/>
    <w:rPr>
      <w:vertAlign w:val="superscript"/>
    </w:rPr>
  </w:style>
  <w:style w:type="character" w:styleId="aff5">
    <w:name w:val="footnote reference"/>
    <w:semiHidden/>
    <w:rsid w:val="00FF5173"/>
    <w:rPr>
      <w:vertAlign w:val="superscript"/>
    </w:rPr>
  </w:style>
  <w:style w:type="character" w:styleId="aff6">
    <w:name w:val="Strong"/>
    <w:qFormat/>
    <w:rsid w:val="00FF5173"/>
    <w:rPr>
      <w:b/>
      <w:bCs/>
    </w:rPr>
  </w:style>
  <w:style w:type="character" w:styleId="HTML">
    <w:name w:val="HTML Code"/>
    <w:rsid w:val="00FF5173"/>
    <w:rPr>
      <w:rFonts w:ascii="Courier New" w:hAnsi="Courier New"/>
      <w:i w:val="0"/>
      <w:sz w:val="20"/>
    </w:rPr>
  </w:style>
  <w:style w:type="character" w:styleId="HTML0">
    <w:name w:val="HTML Variable"/>
    <w:rsid w:val="00FF5173"/>
    <w:rPr>
      <w:i w:val="0"/>
    </w:rPr>
  </w:style>
  <w:style w:type="character" w:styleId="HTML1">
    <w:name w:val="HTML Definition"/>
    <w:rsid w:val="00FF5173"/>
    <w:rPr>
      <w:i w:val="0"/>
    </w:rPr>
  </w:style>
  <w:style w:type="character" w:styleId="aff7">
    <w:name w:val="Emphasis"/>
    <w:qFormat/>
    <w:rsid w:val="00FF5173"/>
    <w:rPr>
      <w:i w:val="0"/>
      <w:color w:val="CC0000"/>
    </w:rPr>
  </w:style>
  <w:style w:type="character" w:styleId="aff8">
    <w:name w:val="page number"/>
    <w:rsid w:val="00FF5173"/>
    <w:rPr>
      <w:rFonts w:ascii="Times New Roman" w:eastAsia="宋体" w:hAnsi="Times New Roman"/>
      <w:sz w:val="18"/>
    </w:rPr>
  </w:style>
  <w:style w:type="character" w:styleId="HTML2">
    <w:name w:val="HTML Cite"/>
    <w:rsid w:val="00FF5173"/>
    <w:rPr>
      <w:i w:val="0"/>
      <w:color w:val="008000"/>
    </w:rPr>
  </w:style>
  <w:style w:type="character" w:styleId="HTML3">
    <w:name w:val="HTML Acronym"/>
    <w:basedOn w:val="aff0"/>
    <w:rsid w:val="00FF5173"/>
  </w:style>
  <w:style w:type="character" w:styleId="aff9">
    <w:name w:val="FollowedHyperlink"/>
    <w:rsid w:val="00FF5173"/>
    <w:rPr>
      <w:color w:val="741274"/>
      <w:u w:val="single"/>
    </w:rPr>
  </w:style>
  <w:style w:type="character" w:customStyle="1" w:styleId="sugg-loading">
    <w:name w:val="sugg-loading"/>
    <w:basedOn w:val="aff0"/>
    <w:rsid w:val="00FF5173"/>
  </w:style>
  <w:style w:type="character" w:customStyle="1" w:styleId="Char">
    <w:name w:val="段 Char"/>
    <w:link w:val="affa"/>
    <w:rsid w:val="00FF5173"/>
    <w:rPr>
      <w:rFonts w:ascii="宋体"/>
      <w:sz w:val="21"/>
      <w:lang w:val="en-US" w:eastAsia="zh-CN" w:bidi="ar-SA"/>
    </w:rPr>
  </w:style>
  <w:style w:type="character" w:customStyle="1" w:styleId="affb">
    <w:name w:val="发布"/>
    <w:rsid w:val="00FF5173"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btn-task-gray3">
    <w:name w:val="btn-task-gray3"/>
    <w:basedOn w:val="aff0"/>
    <w:rsid w:val="00FF5173"/>
  </w:style>
  <w:style w:type="character" w:customStyle="1" w:styleId="hover38">
    <w:name w:val="hover38"/>
    <w:rsid w:val="00FF5173"/>
    <w:rPr>
      <w:color w:val="3EAF0E"/>
    </w:rPr>
  </w:style>
  <w:style w:type="character" w:customStyle="1" w:styleId="btn-task-gray2">
    <w:name w:val="btn-task-gray2"/>
    <w:rsid w:val="00FF5173"/>
    <w:rPr>
      <w:color w:val="FFFFFF"/>
      <w:u w:val="none"/>
      <w:shd w:val="clear" w:color="auto" w:fill="CCCCCC"/>
    </w:rPr>
  </w:style>
  <w:style w:type="character" w:customStyle="1" w:styleId="Char0">
    <w:name w:val="附录公式 Char"/>
    <w:basedOn w:val="Char"/>
    <w:link w:val="affc"/>
    <w:rsid w:val="00FF5173"/>
    <w:rPr>
      <w:rFonts w:ascii="宋体"/>
      <w:sz w:val="21"/>
      <w:lang w:val="en-US" w:eastAsia="zh-CN" w:bidi="ar-SA"/>
    </w:rPr>
  </w:style>
  <w:style w:type="character" w:customStyle="1" w:styleId="Char1">
    <w:name w:val="首示例 Char"/>
    <w:link w:val="a0"/>
    <w:rsid w:val="00FF5173"/>
    <w:rPr>
      <w:rFonts w:ascii="宋体" w:hAnsi="宋体"/>
      <w:kern w:val="2"/>
      <w:sz w:val="18"/>
      <w:szCs w:val="18"/>
      <w:lang w:val="en-US" w:eastAsia="zh-CN" w:bidi="ar-SA"/>
    </w:rPr>
  </w:style>
  <w:style w:type="character" w:customStyle="1" w:styleId="page-cur">
    <w:name w:val="page-cur"/>
    <w:rsid w:val="00FF5173"/>
    <w:rPr>
      <w:b/>
      <w:color w:val="333333"/>
      <w:bdr w:val="single" w:sz="6" w:space="0" w:color="E5E5E5"/>
      <w:shd w:val="clear" w:color="auto" w:fill="F2F2F2"/>
    </w:rPr>
  </w:style>
  <w:style w:type="paragraph" w:styleId="4">
    <w:name w:val="index 4"/>
    <w:basedOn w:val="aff"/>
    <w:next w:val="aff"/>
    <w:rsid w:val="00FF5173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TOC2">
    <w:name w:val="toc 2"/>
    <w:basedOn w:val="aff"/>
    <w:next w:val="aff"/>
    <w:semiHidden/>
    <w:rsid w:val="00FF5173"/>
    <w:pPr>
      <w:tabs>
        <w:tab w:val="right" w:leader="dot" w:pos="9242"/>
      </w:tabs>
    </w:pPr>
    <w:rPr>
      <w:rFonts w:ascii="宋体"/>
      <w:szCs w:val="21"/>
    </w:rPr>
  </w:style>
  <w:style w:type="paragraph" w:styleId="TOC1">
    <w:name w:val="toc 1"/>
    <w:basedOn w:val="aff"/>
    <w:next w:val="aff"/>
    <w:semiHidden/>
    <w:rsid w:val="00FF5173"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affd">
    <w:name w:val="caption"/>
    <w:basedOn w:val="aff"/>
    <w:next w:val="aff"/>
    <w:qFormat/>
    <w:rsid w:val="00FF5173"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styleId="2">
    <w:name w:val="index 2"/>
    <w:basedOn w:val="aff"/>
    <w:next w:val="aff"/>
    <w:rsid w:val="00FF5173"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TOC3">
    <w:name w:val="toc 3"/>
    <w:basedOn w:val="aff"/>
    <w:next w:val="aff"/>
    <w:semiHidden/>
    <w:rsid w:val="00FF5173"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6">
    <w:name w:val="index 6"/>
    <w:basedOn w:val="aff"/>
    <w:next w:val="aff"/>
    <w:rsid w:val="00FF5173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ffe">
    <w:name w:val="endnote text"/>
    <w:basedOn w:val="aff"/>
    <w:semiHidden/>
    <w:rsid w:val="00FF5173"/>
    <w:pPr>
      <w:snapToGrid w:val="0"/>
      <w:jc w:val="left"/>
    </w:pPr>
  </w:style>
  <w:style w:type="paragraph" w:styleId="afff">
    <w:name w:val="Plain Text"/>
    <w:basedOn w:val="aff"/>
    <w:rsid w:val="00FF5173"/>
    <w:rPr>
      <w:rFonts w:ascii="宋体" w:hAnsi="Courier New" w:cs="Courier New"/>
      <w:szCs w:val="21"/>
    </w:rPr>
  </w:style>
  <w:style w:type="paragraph" w:styleId="afff0">
    <w:name w:val="Document Map"/>
    <w:basedOn w:val="aff"/>
    <w:semiHidden/>
    <w:rsid w:val="00FF5173"/>
    <w:pPr>
      <w:shd w:val="clear" w:color="auto" w:fill="000080"/>
    </w:pPr>
  </w:style>
  <w:style w:type="paragraph" w:styleId="af">
    <w:name w:val="footnote text"/>
    <w:basedOn w:val="aff"/>
    <w:rsid w:val="00FF5173"/>
    <w:pPr>
      <w:numPr>
        <w:numId w:val="1"/>
      </w:num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afff1">
    <w:name w:val="Date"/>
    <w:basedOn w:val="aff"/>
    <w:next w:val="aff"/>
    <w:rsid w:val="00FF5173"/>
    <w:rPr>
      <w:rFonts w:ascii="宋体"/>
      <w:sz w:val="24"/>
      <w:szCs w:val="20"/>
    </w:rPr>
  </w:style>
  <w:style w:type="paragraph" w:styleId="5">
    <w:name w:val="index 5"/>
    <w:basedOn w:val="aff"/>
    <w:next w:val="aff"/>
    <w:rsid w:val="00FF5173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TOC8">
    <w:name w:val="toc 8"/>
    <w:basedOn w:val="aff"/>
    <w:next w:val="aff"/>
    <w:semiHidden/>
    <w:rsid w:val="00FF5173"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TOC7">
    <w:name w:val="toc 7"/>
    <w:basedOn w:val="aff"/>
    <w:next w:val="aff"/>
    <w:semiHidden/>
    <w:rsid w:val="00FF5173"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TOC9">
    <w:name w:val="toc 9"/>
    <w:basedOn w:val="aff"/>
    <w:next w:val="aff"/>
    <w:semiHidden/>
    <w:rsid w:val="00FF5173"/>
    <w:pPr>
      <w:ind w:left="1470"/>
      <w:jc w:val="left"/>
    </w:pPr>
    <w:rPr>
      <w:sz w:val="20"/>
      <w:szCs w:val="20"/>
    </w:rPr>
  </w:style>
  <w:style w:type="paragraph" w:styleId="TOC6">
    <w:name w:val="toc 6"/>
    <w:basedOn w:val="aff"/>
    <w:next w:val="aff"/>
    <w:semiHidden/>
    <w:rsid w:val="00FF5173"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1">
    <w:name w:val="index 1"/>
    <w:basedOn w:val="aff"/>
    <w:next w:val="affa"/>
    <w:rsid w:val="00FF5173"/>
    <w:pPr>
      <w:tabs>
        <w:tab w:val="right" w:leader="dot" w:pos="9299"/>
      </w:tabs>
      <w:jc w:val="left"/>
    </w:pPr>
    <w:rPr>
      <w:rFonts w:ascii="宋体"/>
      <w:szCs w:val="21"/>
    </w:rPr>
  </w:style>
  <w:style w:type="paragraph" w:styleId="TOC4">
    <w:name w:val="toc 4"/>
    <w:basedOn w:val="aff"/>
    <w:next w:val="aff"/>
    <w:semiHidden/>
    <w:rsid w:val="00FF5173"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8">
    <w:name w:val="index 8"/>
    <w:basedOn w:val="aff"/>
    <w:next w:val="aff"/>
    <w:rsid w:val="00FF5173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fff2">
    <w:name w:val="index heading"/>
    <w:basedOn w:val="aff"/>
    <w:next w:val="1"/>
    <w:rsid w:val="00FF5173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TOC5">
    <w:name w:val="toc 5"/>
    <w:basedOn w:val="aff"/>
    <w:next w:val="aff"/>
    <w:semiHidden/>
    <w:rsid w:val="00FF5173"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HTML4">
    <w:name w:val="HTML Preformatted"/>
    <w:basedOn w:val="aff"/>
    <w:rsid w:val="00FF51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  <w:style w:type="paragraph" w:styleId="afff3">
    <w:name w:val="header"/>
    <w:basedOn w:val="aff"/>
    <w:rsid w:val="00FF5173"/>
    <w:pPr>
      <w:snapToGrid w:val="0"/>
      <w:jc w:val="left"/>
    </w:pPr>
    <w:rPr>
      <w:sz w:val="18"/>
      <w:szCs w:val="18"/>
    </w:rPr>
  </w:style>
  <w:style w:type="paragraph" w:styleId="afff4">
    <w:name w:val="footer"/>
    <w:basedOn w:val="aff"/>
    <w:rsid w:val="00FF5173"/>
    <w:pPr>
      <w:snapToGrid w:val="0"/>
      <w:ind w:rightChars="100" w:right="210"/>
      <w:jc w:val="right"/>
    </w:pPr>
    <w:rPr>
      <w:sz w:val="18"/>
      <w:szCs w:val="18"/>
    </w:rPr>
  </w:style>
  <w:style w:type="paragraph" w:styleId="7">
    <w:name w:val="index 7"/>
    <w:basedOn w:val="aff"/>
    <w:next w:val="aff"/>
    <w:rsid w:val="00FF5173"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30">
    <w:name w:val="index 3"/>
    <w:basedOn w:val="aff"/>
    <w:next w:val="aff"/>
    <w:rsid w:val="00FF5173"/>
    <w:pPr>
      <w:ind w:left="630" w:hanging="210"/>
      <w:jc w:val="left"/>
    </w:pPr>
    <w:rPr>
      <w:rFonts w:ascii="Calibri" w:hAnsi="Calibri"/>
      <w:sz w:val="20"/>
      <w:szCs w:val="20"/>
    </w:rPr>
  </w:style>
  <w:style w:type="paragraph" w:customStyle="1" w:styleId="afff5">
    <w:name w:val="发布日期"/>
    <w:rsid w:val="00FF5173"/>
    <w:pPr>
      <w:framePr w:w="3997" w:h="471" w:hRule="exact" w:vSpace="181" w:wrap="around" w:hAnchor="page" w:x="7089" w:y="14097" w:anchorLock="1"/>
    </w:pPr>
    <w:rPr>
      <w:rFonts w:eastAsia="黑体"/>
      <w:sz w:val="28"/>
    </w:rPr>
  </w:style>
  <w:style w:type="paragraph" w:customStyle="1" w:styleId="afff6">
    <w:name w:val="四级无"/>
    <w:basedOn w:val="afff7"/>
    <w:rsid w:val="00FF5173"/>
    <w:pPr>
      <w:spacing w:beforeLines="0" w:afterLines="0"/>
    </w:pPr>
    <w:rPr>
      <w:rFonts w:ascii="宋体" w:eastAsia="宋体"/>
    </w:rPr>
  </w:style>
  <w:style w:type="paragraph" w:customStyle="1" w:styleId="afff8">
    <w:name w:val="其他标准称谓"/>
    <w:next w:val="aff"/>
    <w:rsid w:val="00FF5173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afff7">
    <w:name w:val="四级条标题"/>
    <w:basedOn w:val="afff9"/>
    <w:next w:val="affa"/>
    <w:rsid w:val="00FF5173"/>
    <w:pPr>
      <w:outlineLvl w:val="5"/>
    </w:pPr>
  </w:style>
  <w:style w:type="paragraph" w:customStyle="1" w:styleId="afffa">
    <w:name w:val="文献分类号"/>
    <w:rsid w:val="00FF5173"/>
    <w:pPr>
      <w:framePr w:hSpace="180" w:vSpace="180" w:wrap="around" w:hAnchor="margin" w:y="1" w:anchorLock="1"/>
      <w:widowControl w:val="0"/>
      <w:textAlignment w:val="center"/>
    </w:pPr>
    <w:rPr>
      <w:rFonts w:ascii="黑体" w:eastAsia="黑体"/>
      <w:sz w:val="21"/>
      <w:szCs w:val="21"/>
    </w:rPr>
  </w:style>
  <w:style w:type="paragraph" w:customStyle="1" w:styleId="afffb">
    <w:name w:val="封面标准文稿编辑信息"/>
    <w:basedOn w:val="afffc"/>
    <w:rsid w:val="00FF5173"/>
    <w:pPr>
      <w:framePr w:wrap="around"/>
      <w:spacing w:before="180" w:line="180" w:lineRule="exact"/>
    </w:pPr>
    <w:rPr>
      <w:sz w:val="21"/>
    </w:rPr>
  </w:style>
  <w:style w:type="paragraph" w:customStyle="1" w:styleId="affa">
    <w:name w:val="段"/>
    <w:link w:val="Char"/>
    <w:rsid w:val="00FF5173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paragraph" w:styleId="9">
    <w:name w:val="index 9"/>
    <w:basedOn w:val="aff"/>
    <w:next w:val="aff"/>
    <w:rsid w:val="00FF5173"/>
    <w:pPr>
      <w:ind w:left="1890" w:hanging="210"/>
      <w:jc w:val="left"/>
    </w:pPr>
    <w:rPr>
      <w:rFonts w:ascii="Calibri" w:hAnsi="Calibri"/>
      <w:sz w:val="20"/>
      <w:szCs w:val="20"/>
    </w:rPr>
  </w:style>
  <w:style w:type="paragraph" w:customStyle="1" w:styleId="afffd">
    <w:name w:val="图的脚注"/>
    <w:next w:val="affa"/>
    <w:qFormat/>
    <w:rsid w:val="00FF5173"/>
    <w:pPr>
      <w:widowControl w:val="0"/>
      <w:ind w:leftChars="200" w:left="840" w:hangingChars="200" w:hanging="420"/>
      <w:jc w:val="both"/>
    </w:pPr>
    <w:rPr>
      <w:rFonts w:ascii="宋体"/>
      <w:sz w:val="18"/>
    </w:rPr>
  </w:style>
  <w:style w:type="paragraph" w:customStyle="1" w:styleId="afe">
    <w:name w:val="注："/>
    <w:next w:val="affa"/>
    <w:rsid w:val="00FF5173"/>
    <w:pPr>
      <w:widowControl w:val="0"/>
      <w:numPr>
        <w:numId w:val="3"/>
      </w:numPr>
      <w:autoSpaceDE w:val="0"/>
      <w:autoSpaceDN w:val="0"/>
      <w:jc w:val="both"/>
    </w:pPr>
    <w:rPr>
      <w:rFonts w:ascii="宋体"/>
      <w:sz w:val="18"/>
      <w:szCs w:val="18"/>
    </w:rPr>
  </w:style>
  <w:style w:type="paragraph" w:customStyle="1" w:styleId="afffe">
    <w:name w:val="标准书脚_奇数页"/>
    <w:rsid w:val="00FF5173"/>
    <w:pPr>
      <w:spacing w:before="120"/>
      <w:ind w:right="198"/>
      <w:jc w:val="right"/>
    </w:pPr>
    <w:rPr>
      <w:rFonts w:ascii="宋体"/>
      <w:sz w:val="18"/>
      <w:szCs w:val="18"/>
    </w:rPr>
  </w:style>
  <w:style w:type="paragraph" w:customStyle="1" w:styleId="affff">
    <w:name w:val="标准书眉一"/>
    <w:rsid w:val="00FF5173"/>
    <w:pPr>
      <w:jc w:val="both"/>
    </w:pPr>
  </w:style>
  <w:style w:type="paragraph" w:customStyle="1" w:styleId="afa">
    <w:name w:val="附录三级条标题"/>
    <w:basedOn w:val="af9"/>
    <w:next w:val="affa"/>
    <w:rsid w:val="00FF5173"/>
    <w:pPr>
      <w:numPr>
        <w:ilvl w:val="4"/>
      </w:numPr>
      <w:outlineLvl w:val="4"/>
    </w:pPr>
  </w:style>
  <w:style w:type="paragraph" w:customStyle="1" w:styleId="ac">
    <w:name w:val="列项——（一级）"/>
    <w:rsid w:val="00FF5173"/>
    <w:pPr>
      <w:widowControl w:val="0"/>
      <w:numPr>
        <w:numId w:val="5"/>
      </w:numPr>
      <w:jc w:val="both"/>
    </w:pPr>
    <w:rPr>
      <w:rFonts w:ascii="宋体"/>
      <w:sz w:val="21"/>
    </w:rPr>
  </w:style>
  <w:style w:type="paragraph" w:customStyle="1" w:styleId="a6">
    <w:name w:val="一级条标题"/>
    <w:next w:val="affa"/>
    <w:link w:val="Char2"/>
    <w:rsid w:val="00FF5173"/>
    <w:pPr>
      <w:numPr>
        <w:ilvl w:val="1"/>
        <w:numId w:val="2"/>
      </w:numPr>
      <w:spacing w:beforeLines="50" w:afterLines="50"/>
      <w:outlineLvl w:val="2"/>
    </w:pPr>
    <w:rPr>
      <w:rFonts w:ascii="黑体" w:eastAsia="黑体"/>
      <w:sz w:val="21"/>
      <w:szCs w:val="21"/>
    </w:rPr>
  </w:style>
  <w:style w:type="paragraph" w:customStyle="1" w:styleId="af8">
    <w:name w:val="附录一级条标题"/>
    <w:basedOn w:val="af7"/>
    <w:next w:val="affa"/>
    <w:rsid w:val="00FF5173"/>
    <w:pPr>
      <w:numPr>
        <w:ilvl w:val="2"/>
      </w:numPr>
      <w:autoSpaceDN w:val="0"/>
      <w:spacing w:beforeLines="50" w:afterLines="50"/>
      <w:outlineLvl w:val="2"/>
    </w:pPr>
  </w:style>
  <w:style w:type="paragraph" w:customStyle="1" w:styleId="affff0">
    <w:name w:val="实施日期"/>
    <w:basedOn w:val="afff5"/>
    <w:rsid w:val="00FF5173"/>
    <w:pPr>
      <w:framePr w:wrap="around" w:vAnchor="page" w:hAnchor="text"/>
      <w:jc w:val="right"/>
    </w:pPr>
  </w:style>
  <w:style w:type="paragraph" w:customStyle="1" w:styleId="affff1">
    <w:name w:val="其他发布部门"/>
    <w:basedOn w:val="affff2"/>
    <w:rsid w:val="00FF5173"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a2">
    <w:name w:val="正文图标题"/>
    <w:next w:val="affa"/>
    <w:rsid w:val="00FF5173"/>
    <w:pPr>
      <w:numPr>
        <w:numId w:val="6"/>
      </w:numPr>
      <w:spacing w:beforeLines="50" w:afterLines="50"/>
      <w:jc w:val="center"/>
    </w:pPr>
    <w:rPr>
      <w:rFonts w:ascii="黑体" w:eastAsia="黑体"/>
      <w:sz w:val="21"/>
    </w:rPr>
  </w:style>
  <w:style w:type="paragraph" w:customStyle="1" w:styleId="af9">
    <w:name w:val="附录二级条标题"/>
    <w:basedOn w:val="aff"/>
    <w:next w:val="affa"/>
    <w:rsid w:val="00FF5173"/>
    <w:pPr>
      <w:widowControl/>
      <w:numPr>
        <w:ilvl w:val="3"/>
        <w:numId w:val="4"/>
      </w:numPr>
      <w:tabs>
        <w:tab w:val="left" w:pos="360"/>
      </w:tabs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7">
    <w:name w:val="附录章标题"/>
    <w:next w:val="affa"/>
    <w:rsid w:val="00FF5173"/>
    <w:pPr>
      <w:numPr>
        <w:ilvl w:val="1"/>
        <w:numId w:val="4"/>
      </w:numPr>
      <w:tabs>
        <w:tab w:val="left" w:pos="360"/>
      </w:tabs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9">
    <w:name w:val="三级条标题"/>
    <w:basedOn w:val="a7"/>
    <w:next w:val="affa"/>
    <w:rsid w:val="00FF5173"/>
    <w:pPr>
      <w:numPr>
        <w:ilvl w:val="0"/>
        <w:numId w:val="0"/>
      </w:numPr>
      <w:outlineLvl w:val="4"/>
    </w:pPr>
  </w:style>
  <w:style w:type="paragraph" w:customStyle="1" w:styleId="affff3">
    <w:name w:val="封面标准代替信息"/>
    <w:rsid w:val="00FF5173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/>
      <w:sz w:val="21"/>
      <w:szCs w:val="21"/>
    </w:rPr>
  </w:style>
  <w:style w:type="paragraph" w:customStyle="1" w:styleId="affff4">
    <w:name w:val="其他实施日期"/>
    <w:basedOn w:val="affff0"/>
    <w:rsid w:val="00FF5173"/>
    <w:pPr>
      <w:framePr w:wrap="around"/>
    </w:pPr>
  </w:style>
  <w:style w:type="paragraph" w:customStyle="1" w:styleId="af6">
    <w:name w:val="附录标识"/>
    <w:basedOn w:val="aff"/>
    <w:next w:val="affa"/>
    <w:rsid w:val="00FF5173"/>
    <w:pPr>
      <w:keepNext/>
      <w:widowControl/>
      <w:numPr>
        <w:numId w:val="4"/>
      </w:numPr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5">
    <w:name w:val="标准标志"/>
    <w:next w:val="aff"/>
    <w:rsid w:val="00FF5173"/>
    <w:pPr>
      <w:framePr w:w="2546" w:h="1389" w:hRule="exact" w:hSpace="181" w:vSpace="181" w:wrap="around" w:hAnchor="margin" w:x="6522" w:y="398" w:anchorLock="1"/>
      <w:shd w:val="solid" w:color="FFFFFF" w:fill="FFFFFF"/>
      <w:spacing w:line="0" w:lineRule="atLeast"/>
      <w:jc w:val="right"/>
    </w:pPr>
    <w:rPr>
      <w:b/>
      <w:w w:val="170"/>
      <w:sz w:val="96"/>
      <w:szCs w:val="96"/>
    </w:rPr>
  </w:style>
  <w:style w:type="paragraph" w:customStyle="1" w:styleId="a7">
    <w:name w:val="二级条标题"/>
    <w:basedOn w:val="a6"/>
    <w:next w:val="affa"/>
    <w:link w:val="Char3"/>
    <w:rsid w:val="00FF5173"/>
    <w:pPr>
      <w:numPr>
        <w:ilvl w:val="2"/>
      </w:numPr>
      <w:spacing w:before="50" w:after="50"/>
      <w:outlineLvl w:val="3"/>
    </w:pPr>
  </w:style>
  <w:style w:type="paragraph" w:customStyle="1" w:styleId="af2">
    <w:name w:val="示例×："/>
    <w:basedOn w:val="a5"/>
    <w:qFormat/>
    <w:rsid w:val="00FF5173"/>
    <w:pPr>
      <w:numPr>
        <w:numId w:val="7"/>
      </w:numPr>
      <w:spacing w:beforeLines="0" w:afterLines="0"/>
      <w:outlineLvl w:val="9"/>
    </w:pPr>
    <w:rPr>
      <w:rFonts w:ascii="宋体" w:eastAsia="宋体"/>
      <w:sz w:val="18"/>
      <w:szCs w:val="18"/>
    </w:rPr>
  </w:style>
  <w:style w:type="paragraph" w:customStyle="1" w:styleId="20">
    <w:name w:val="封面标准文稿类别2"/>
    <w:basedOn w:val="afffc"/>
    <w:rsid w:val="00FF5173"/>
    <w:pPr>
      <w:framePr w:wrap="around" w:y="4469"/>
    </w:pPr>
  </w:style>
  <w:style w:type="paragraph" w:customStyle="1" w:styleId="af0">
    <w:name w:val="字母编号列项（一级）"/>
    <w:rsid w:val="00FF5173"/>
    <w:pPr>
      <w:numPr>
        <w:numId w:val="8"/>
      </w:numPr>
      <w:tabs>
        <w:tab w:val="left" w:pos="840"/>
      </w:tabs>
      <w:jc w:val="both"/>
    </w:pPr>
    <w:rPr>
      <w:rFonts w:ascii="宋体"/>
      <w:sz w:val="21"/>
    </w:rPr>
  </w:style>
  <w:style w:type="paragraph" w:customStyle="1" w:styleId="a3">
    <w:name w:val="图表脚注说明"/>
    <w:basedOn w:val="aff"/>
    <w:rsid w:val="00FF5173"/>
    <w:pPr>
      <w:numPr>
        <w:numId w:val="9"/>
      </w:numPr>
    </w:pPr>
    <w:rPr>
      <w:rFonts w:ascii="宋体"/>
      <w:sz w:val="18"/>
      <w:szCs w:val="18"/>
    </w:rPr>
  </w:style>
  <w:style w:type="paragraph" w:customStyle="1" w:styleId="a9">
    <w:name w:val="注：（正文）"/>
    <w:basedOn w:val="afe"/>
    <w:next w:val="affa"/>
    <w:rsid w:val="00FF5173"/>
    <w:pPr>
      <w:numPr>
        <w:numId w:val="10"/>
      </w:numPr>
    </w:pPr>
  </w:style>
  <w:style w:type="paragraph" w:customStyle="1" w:styleId="affff6">
    <w:name w:val="附录三级无"/>
    <w:basedOn w:val="afa"/>
    <w:rsid w:val="00FF5173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8">
    <w:name w:val="五级条标题"/>
    <w:basedOn w:val="afff7"/>
    <w:next w:val="affa"/>
    <w:rsid w:val="00FF5173"/>
    <w:pPr>
      <w:numPr>
        <w:ilvl w:val="5"/>
        <w:numId w:val="2"/>
      </w:numPr>
      <w:outlineLvl w:val="6"/>
    </w:pPr>
  </w:style>
  <w:style w:type="paragraph" w:customStyle="1" w:styleId="affff7">
    <w:name w:val="附录二级无"/>
    <w:basedOn w:val="af9"/>
    <w:rsid w:val="00FF5173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8">
    <w:name w:val="终结线"/>
    <w:basedOn w:val="aff"/>
    <w:rsid w:val="00FF5173"/>
    <w:pPr>
      <w:framePr w:hSpace="181" w:vSpace="181" w:wrap="around" w:vAnchor="text" w:hAnchor="margin" w:xAlign="center" w:y="285"/>
    </w:pPr>
  </w:style>
  <w:style w:type="paragraph" w:customStyle="1" w:styleId="af4">
    <w:name w:val="附录表标题"/>
    <w:basedOn w:val="aff"/>
    <w:next w:val="affa"/>
    <w:rsid w:val="00FF5173"/>
    <w:pPr>
      <w:numPr>
        <w:ilvl w:val="1"/>
        <w:numId w:val="11"/>
      </w:numPr>
      <w:tabs>
        <w:tab w:val="left" w:pos="180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5">
    <w:name w:val="正文表标题"/>
    <w:next w:val="affa"/>
    <w:rsid w:val="00FF5173"/>
    <w:pPr>
      <w:numPr>
        <w:numId w:val="12"/>
      </w:numPr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9">
    <w:name w:val="附录五级无"/>
    <w:basedOn w:val="affffa"/>
    <w:rsid w:val="00FF5173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3">
    <w:name w:val="附录表标号"/>
    <w:basedOn w:val="aff"/>
    <w:next w:val="affa"/>
    <w:rsid w:val="00FF5173"/>
    <w:pPr>
      <w:numPr>
        <w:numId w:val="11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b">
    <w:name w:val="一级无"/>
    <w:basedOn w:val="a6"/>
    <w:rsid w:val="00FF5173"/>
    <w:pPr>
      <w:spacing w:beforeLines="0" w:afterLines="0"/>
    </w:pPr>
    <w:rPr>
      <w:rFonts w:ascii="宋体" w:eastAsia="宋体"/>
    </w:rPr>
  </w:style>
  <w:style w:type="paragraph" w:customStyle="1" w:styleId="affffc">
    <w:name w:val="二级无"/>
    <w:basedOn w:val="a7"/>
    <w:rsid w:val="00FF5173"/>
    <w:pPr>
      <w:spacing w:beforeLines="0" w:afterLines="0"/>
    </w:pPr>
    <w:rPr>
      <w:rFonts w:ascii="宋体" w:eastAsia="宋体"/>
    </w:rPr>
  </w:style>
  <w:style w:type="paragraph" w:customStyle="1" w:styleId="affffd">
    <w:name w:val="其他标准标志"/>
    <w:basedOn w:val="affff5"/>
    <w:rsid w:val="00FF5173"/>
    <w:pPr>
      <w:framePr w:w="6101" w:wrap="around" w:vAnchor="page" w:hAnchor="page" w:x="4673" w:y="942"/>
    </w:pPr>
    <w:rPr>
      <w:w w:val="130"/>
    </w:rPr>
  </w:style>
  <w:style w:type="paragraph" w:customStyle="1" w:styleId="affffa">
    <w:name w:val="附录五级条标题"/>
    <w:basedOn w:val="afb"/>
    <w:next w:val="affa"/>
    <w:rsid w:val="00FF5173"/>
    <w:pPr>
      <w:numPr>
        <w:ilvl w:val="0"/>
        <w:numId w:val="0"/>
      </w:numPr>
      <w:outlineLvl w:val="6"/>
    </w:pPr>
  </w:style>
  <w:style w:type="paragraph" w:customStyle="1" w:styleId="affffe">
    <w:name w:val="标准书眉_偶数页"/>
    <w:basedOn w:val="afffff"/>
    <w:next w:val="aff"/>
    <w:rsid w:val="00FF5173"/>
    <w:pPr>
      <w:jc w:val="left"/>
    </w:pPr>
  </w:style>
  <w:style w:type="paragraph" w:customStyle="1" w:styleId="afb">
    <w:name w:val="附录四级条标题"/>
    <w:basedOn w:val="afa"/>
    <w:next w:val="affa"/>
    <w:rsid w:val="00FF5173"/>
    <w:pPr>
      <w:numPr>
        <w:ilvl w:val="5"/>
      </w:numPr>
      <w:outlineLvl w:val="5"/>
    </w:pPr>
  </w:style>
  <w:style w:type="paragraph" w:customStyle="1" w:styleId="21">
    <w:name w:val="封面一致性程度标识2"/>
    <w:basedOn w:val="afffff0"/>
    <w:rsid w:val="00FF5173"/>
    <w:pPr>
      <w:framePr w:wrap="around" w:y="4469"/>
    </w:pPr>
  </w:style>
  <w:style w:type="paragraph" w:customStyle="1" w:styleId="afffff1">
    <w:name w:val="附录公式编号制表符"/>
    <w:basedOn w:val="aff"/>
    <w:next w:val="affa"/>
    <w:qFormat/>
    <w:rsid w:val="00FF5173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f2">
    <w:name w:val="前言、引言标题"/>
    <w:next w:val="affa"/>
    <w:rsid w:val="00FF5173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d">
    <w:name w:val="列项●（二级）"/>
    <w:rsid w:val="00FF5173"/>
    <w:pPr>
      <w:numPr>
        <w:ilvl w:val="1"/>
        <w:numId w:val="5"/>
      </w:numPr>
      <w:tabs>
        <w:tab w:val="left" w:pos="760"/>
        <w:tab w:val="left" w:pos="840"/>
      </w:tabs>
      <w:jc w:val="both"/>
    </w:pPr>
    <w:rPr>
      <w:rFonts w:ascii="宋体"/>
      <w:sz w:val="21"/>
    </w:rPr>
  </w:style>
  <w:style w:type="paragraph" w:customStyle="1" w:styleId="a">
    <w:name w:val="注×："/>
    <w:rsid w:val="00FF5173"/>
    <w:pPr>
      <w:widowControl w:val="0"/>
      <w:numPr>
        <w:numId w:val="13"/>
      </w:numPr>
      <w:autoSpaceDE w:val="0"/>
      <w:autoSpaceDN w:val="0"/>
      <w:jc w:val="both"/>
    </w:pPr>
    <w:rPr>
      <w:rFonts w:ascii="宋体"/>
      <w:sz w:val="18"/>
      <w:szCs w:val="18"/>
    </w:rPr>
  </w:style>
  <w:style w:type="paragraph" w:customStyle="1" w:styleId="afffff3">
    <w:name w:val="编号列项（三级）"/>
    <w:rsid w:val="00FF5173"/>
    <w:rPr>
      <w:rFonts w:ascii="宋体"/>
      <w:sz w:val="21"/>
    </w:rPr>
  </w:style>
  <w:style w:type="paragraph" w:customStyle="1" w:styleId="afffff4">
    <w:name w:val="正文公式编号制表符"/>
    <w:basedOn w:val="affa"/>
    <w:next w:val="affa"/>
    <w:qFormat/>
    <w:rsid w:val="00FF5173"/>
    <w:pPr>
      <w:ind w:firstLineChars="0" w:firstLine="0"/>
    </w:pPr>
  </w:style>
  <w:style w:type="paragraph" w:customStyle="1" w:styleId="afffff5">
    <w:name w:val="列项说明"/>
    <w:basedOn w:val="aff"/>
    <w:rsid w:val="00FF5173"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6">
    <w:name w:val="封面正文"/>
    <w:rsid w:val="00FF5173"/>
    <w:pPr>
      <w:jc w:val="both"/>
    </w:pPr>
  </w:style>
  <w:style w:type="paragraph" w:customStyle="1" w:styleId="afc">
    <w:name w:val="附录字母编号列项（一级）"/>
    <w:qFormat/>
    <w:rsid w:val="00FF5173"/>
    <w:pPr>
      <w:numPr>
        <w:numId w:val="14"/>
      </w:numPr>
      <w:tabs>
        <w:tab w:val="left" w:pos="839"/>
      </w:tabs>
    </w:pPr>
    <w:rPr>
      <w:rFonts w:ascii="宋体"/>
      <w:sz w:val="21"/>
    </w:rPr>
  </w:style>
  <w:style w:type="paragraph" w:customStyle="1" w:styleId="22">
    <w:name w:val="封面标准文稿编辑信息2"/>
    <w:basedOn w:val="afffb"/>
    <w:rsid w:val="00FF5173"/>
    <w:pPr>
      <w:framePr w:wrap="around" w:y="4469"/>
    </w:pPr>
  </w:style>
  <w:style w:type="paragraph" w:customStyle="1" w:styleId="afffc">
    <w:name w:val="封面标准文稿类别"/>
    <w:basedOn w:val="afffff0"/>
    <w:rsid w:val="00FF5173"/>
    <w:pPr>
      <w:framePr w:wrap="around"/>
      <w:spacing w:after="160" w:line="240" w:lineRule="auto"/>
    </w:pPr>
    <w:rPr>
      <w:sz w:val="24"/>
    </w:rPr>
  </w:style>
  <w:style w:type="paragraph" w:customStyle="1" w:styleId="afffff7">
    <w:name w:val="附录四级无"/>
    <w:basedOn w:val="afb"/>
    <w:rsid w:val="00FF5173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0">
    <w:name w:val="封面一致性程度标识"/>
    <w:basedOn w:val="afffff8"/>
    <w:rsid w:val="00FF5173"/>
    <w:pPr>
      <w:framePr w:wrap="around"/>
      <w:spacing w:before="440"/>
    </w:pPr>
    <w:rPr>
      <w:rFonts w:ascii="宋体" w:eastAsia="宋体"/>
    </w:rPr>
  </w:style>
  <w:style w:type="paragraph" w:customStyle="1" w:styleId="afffff8">
    <w:name w:val="封面标准英文名称"/>
    <w:basedOn w:val="afffff9"/>
    <w:rsid w:val="00FF5173"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ffff9">
    <w:name w:val="封面标准名称"/>
    <w:rsid w:val="00FF5173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b">
    <w:name w:val="附录图标题"/>
    <w:basedOn w:val="aff"/>
    <w:next w:val="affa"/>
    <w:rsid w:val="00FF5173"/>
    <w:pPr>
      <w:numPr>
        <w:ilvl w:val="1"/>
        <w:numId w:val="15"/>
      </w:numPr>
      <w:tabs>
        <w:tab w:val="left" w:pos="363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ffffa">
    <w:name w:val="列项说明数字编号"/>
    <w:rsid w:val="00FF5173"/>
    <w:pPr>
      <w:ind w:leftChars="400" w:left="600" w:hangingChars="200" w:hanging="200"/>
    </w:pPr>
    <w:rPr>
      <w:rFonts w:ascii="宋体"/>
      <w:sz w:val="21"/>
    </w:rPr>
  </w:style>
  <w:style w:type="paragraph" w:customStyle="1" w:styleId="afd">
    <w:name w:val="附录数字编号列项（二级）"/>
    <w:qFormat/>
    <w:rsid w:val="00FF5173"/>
    <w:pPr>
      <w:numPr>
        <w:ilvl w:val="1"/>
        <w:numId w:val="14"/>
      </w:numPr>
      <w:tabs>
        <w:tab w:val="left" w:pos="840"/>
      </w:tabs>
    </w:pPr>
    <w:rPr>
      <w:rFonts w:ascii="宋体"/>
      <w:sz w:val="21"/>
    </w:rPr>
  </w:style>
  <w:style w:type="paragraph" w:customStyle="1" w:styleId="afffffb">
    <w:name w:val="标准书脚_偶数页"/>
    <w:rsid w:val="00FF5173"/>
    <w:pPr>
      <w:spacing w:before="120"/>
      <w:ind w:left="221"/>
    </w:pPr>
    <w:rPr>
      <w:rFonts w:ascii="宋体"/>
      <w:sz w:val="18"/>
      <w:szCs w:val="18"/>
    </w:rPr>
  </w:style>
  <w:style w:type="paragraph" w:customStyle="1" w:styleId="23">
    <w:name w:val="封面标准号2"/>
    <w:rsid w:val="00FF5173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afffffc">
    <w:name w:val="图标脚注说明"/>
    <w:basedOn w:val="affa"/>
    <w:rsid w:val="00FF5173"/>
    <w:pPr>
      <w:ind w:left="840" w:firstLineChars="0" w:hanging="420"/>
    </w:pPr>
    <w:rPr>
      <w:sz w:val="18"/>
      <w:szCs w:val="18"/>
    </w:rPr>
  </w:style>
  <w:style w:type="paragraph" w:customStyle="1" w:styleId="24">
    <w:name w:val="封面标准英文名称2"/>
    <w:basedOn w:val="afffff8"/>
    <w:rsid w:val="00FF5173"/>
    <w:pPr>
      <w:framePr w:wrap="around" w:y="4469"/>
    </w:pPr>
  </w:style>
  <w:style w:type="paragraph" w:customStyle="1" w:styleId="10">
    <w:name w:val="封面标准号1"/>
    <w:rsid w:val="00FF5173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fff2">
    <w:name w:val="发布部门"/>
    <w:next w:val="affa"/>
    <w:rsid w:val="00FF5173"/>
    <w:pPr>
      <w:framePr w:w="7938" w:h="1134" w:hRule="exact" w:hSpace="125" w:vSpace="181" w:wrap="around" w:vAnchor="page" w:hAnchor="page" w:x="2150" w:y="14630" w:anchorLock="1"/>
      <w:jc w:val="center"/>
    </w:pPr>
    <w:rPr>
      <w:rFonts w:ascii="宋体"/>
      <w:b/>
      <w:spacing w:val="20"/>
      <w:w w:val="135"/>
      <w:sz w:val="28"/>
    </w:rPr>
  </w:style>
  <w:style w:type="paragraph" w:customStyle="1" w:styleId="afffffd">
    <w:name w:val="附录标题"/>
    <w:basedOn w:val="affa"/>
    <w:next w:val="affa"/>
    <w:rsid w:val="00FF5173"/>
    <w:pPr>
      <w:ind w:firstLineChars="0" w:firstLine="0"/>
      <w:jc w:val="center"/>
    </w:pPr>
    <w:rPr>
      <w:rFonts w:ascii="黑体" w:eastAsia="黑体"/>
    </w:rPr>
  </w:style>
  <w:style w:type="paragraph" w:customStyle="1" w:styleId="afffffe">
    <w:name w:val="五级无"/>
    <w:basedOn w:val="a8"/>
    <w:rsid w:val="00FF5173"/>
    <w:pPr>
      <w:spacing w:beforeLines="0" w:afterLines="0"/>
    </w:pPr>
    <w:rPr>
      <w:rFonts w:ascii="宋体" w:eastAsia="宋体"/>
    </w:rPr>
  </w:style>
  <w:style w:type="paragraph" w:customStyle="1" w:styleId="af1">
    <w:name w:val="数字编号列项（二级）"/>
    <w:rsid w:val="00FF5173"/>
    <w:pPr>
      <w:numPr>
        <w:ilvl w:val="1"/>
        <w:numId w:val="8"/>
      </w:numPr>
      <w:tabs>
        <w:tab w:val="left" w:pos="1260"/>
      </w:tabs>
      <w:jc w:val="both"/>
    </w:pPr>
    <w:rPr>
      <w:rFonts w:ascii="宋体"/>
      <w:sz w:val="21"/>
    </w:rPr>
  </w:style>
  <w:style w:type="paragraph" w:customStyle="1" w:styleId="affffff">
    <w:name w:val="目次、标准名称标题"/>
    <w:basedOn w:val="aff"/>
    <w:next w:val="affa"/>
    <w:rsid w:val="00FF5173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a0">
    <w:name w:val="首示例"/>
    <w:next w:val="affa"/>
    <w:link w:val="Char1"/>
    <w:qFormat/>
    <w:rsid w:val="00FF5173"/>
    <w:pPr>
      <w:numPr>
        <w:numId w:val="16"/>
      </w:numPr>
      <w:tabs>
        <w:tab w:val="left" w:pos="360"/>
      </w:tabs>
      <w:ind w:firstLine="0"/>
    </w:pPr>
    <w:rPr>
      <w:rFonts w:ascii="宋体" w:hAnsi="宋体"/>
      <w:kern w:val="2"/>
      <w:sz w:val="18"/>
      <w:szCs w:val="18"/>
    </w:rPr>
  </w:style>
  <w:style w:type="paragraph" w:customStyle="1" w:styleId="affffff0">
    <w:name w:val="标准称谓"/>
    <w:next w:val="aff"/>
    <w:rsid w:val="00FF5173"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48"/>
    </w:rPr>
  </w:style>
  <w:style w:type="paragraph" w:customStyle="1" w:styleId="affffff1">
    <w:name w:val="附录一级无"/>
    <w:basedOn w:val="af8"/>
    <w:rsid w:val="00FF5173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2">
    <w:name w:val="条文脚注"/>
    <w:basedOn w:val="af"/>
    <w:rsid w:val="00FF5173"/>
    <w:pPr>
      <w:numPr>
        <w:numId w:val="0"/>
      </w:numPr>
      <w:tabs>
        <w:tab w:val="left" w:pos="0"/>
      </w:tabs>
      <w:jc w:val="both"/>
    </w:pPr>
  </w:style>
  <w:style w:type="paragraph" w:customStyle="1" w:styleId="affffff3">
    <w:name w:val="示例后文字"/>
    <w:basedOn w:val="affa"/>
    <w:next w:val="affa"/>
    <w:qFormat/>
    <w:rsid w:val="00FF5173"/>
    <w:pPr>
      <w:ind w:firstLine="360"/>
    </w:pPr>
    <w:rPr>
      <w:sz w:val="18"/>
    </w:rPr>
  </w:style>
  <w:style w:type="paragraph" w:customStyle="1" w:styleId="a5">
    <w:name w:val="章标题"/>
    <w:next w:val="affa"/>
    <w:rsid w:val="00FF5173"/>
    <w:pPr>
      <w:numPr>
        <w:numId w:val="2"/>
      </w:num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e">
    <w:name w:val="列项◆（三级）"/>
    <w:basedOn w:val="aff"/>
    <w:rsid w:val="00FF5173"/>
    <w:pPr>
      <w:numPr>
        <w:ilvl w:val="2"/>
        <w:numId w:val="5"/>
      </w:numPr>
      <w:tabs>
        <w:tab w:val="left" w:pos="1678"/>
      </w:tabs>
    </w:pPr>
    <w:rPr>
      <w:rFonts w:ascii="宋体"/>
      <w:szCs w:val="21"/>
    </w:rPr>
  </w:style>
  <w:style w:type="paragraph" w:customStyle="1" w:styleId="affffff4">
    <w:name w:val="参考文献"/>
    <w:basedOn w:val="aff"/>
    <w:next w:val="affa"/>
    <w:rsid w:val="00FF5173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">
    <w:name w:val="标准书眉_奇数页"/>
    <w:next w:val="aff"/>
    <w:rsid w:val="00FF5173"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sz w:val="21"/>
      <w:szCs w:val="21"/>
    </w:rPr>
  </w:style>
  <w:style w:type="paragraph" w:customStyle="1" w:styleId="affffff5">
    <w:name w:val="三级无"/>
    <w:basedOn w:val="afff9"/>
    <w:rsid w:val="00FF5173"/>
    <w:pPr>
      <w:spacing w:beforeLines="0" w:afterLines="0"/>
    </w:pPr>
    <w:rPr>
      <w:rFonts w:ascii="宋体" w:eastAsia="宋体"/>
    </w:rPr>
  </w:style>
  <w:style w:type="paragraph" w:customStyle="1" w:styleId="affffff6">
    <w:name w:val="示例内容"/>
    <w:rsid w:val="00FF5173"/>
    <w:pPr>
      <w:ind w:firstLineChars="200" w:firstLine="200"/>
    </w:pPr>
    <w:rPr>
      <w:rFonts w:ascii="宋体"/>
      <w:sz w:val="18"/>
      <w:szCs w:val="18"/>
    </w:rPr>
  </w:style>
  <w:style w:type="paragraph" w:customStyle="1" w:styleId="a4">
    <w:name w:val="注×：（正文）"/>
    <w:rsid w:val="00FF5173"/>
    <w:pPr>
      <w:numPr>
        <w:numId w:val="17"/>
      </w:numPr>
      <w:jc w:val="both"/>
    </w:pPr>
    <w:rPr>
      <w:rFonts w:ascii="宋体"/>
      <w:sz w:val="18"/>
      <w:szCs w:val="18"/>
    </w:rPr>
  </w:style>
  <w:style w:type="paragraph" w:customStyle="1" w:styleId="affc">
    <w:name w:val="附录公式"/>
    <w:basedOn w:val="affa"/>
    <w:next w:val="affa"/>
    <w:link w:val="Char0"/>
    <w:qFormat/>
    <w:rsid w:val="00FF5173"/>
  </w:style>
  <w:style w:type="paragraph" w:customStyle="1" w:styleId="affffff7">
    <w:name w:val="目次、索引正文"/>
    <w:rsid w:val="00FF5173"/>
    <w:pPr>
      <w:spacing w:line="320" w:lineRule="exact"/>
      <w:jc w:val="both"/>
    </w:pPr>
    <w:rPr>
      <w:rFonts w:ascii="宋体"/>
      <w:sz w:val="21"/>
    </w:rPr>
  </w:style>
  <w:style w:type="paragraph" w:customStyle="1" w:styleId="25">
    <w:name w:val="封面标准名称2"/>
    <w:basedOn w:val="afffff9"/>
    <w:rsid w:val="00FF5173"/>
    <w:pPr>
      <w:framePr w:wrap="around" w:y="4469"/>
      <w:spacing w:beforeLines="630"/>
    </w:pPr>
  </w:style>
  <w:style w:type="paragraph" w:customStyle="1" w:styleId="affffff8">
    <w:name w:val="其他发布日期"/>
    <w:basedOn w:val="afff5"/>
    <w:rsid w:val="00FF5173"/>
    <w:pPr>
      <w:framePr w:wrap="around" w:vAnchor="page" w:hAnchor="text" w:x="1419"/>
    </w:pPr>
  </w:style>
  <w:style w:type="paragraph" w:customStyle="1" w:styleId="affffff9">
    <w:name w:val="参考文献、索引标题"/>
    <w:basedOn w:val="aff"/>
    <w:next w:val="affa"/>
    <w:rsid w:val="00FF5173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a">
    <w:name w:val="附录图标号"/>
    <w:basedOn w:val="aff"/>
    <w:rsid w:val="00FF5173"/>
    <w:pPr>
      <w:keepNext/>
      <w:pageBreakBefore/>
      <w:widowControl/>
      <w:numPr>
        <w:numId w:val="15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a1">
    <w:name w:val="示例"/>
    <w:next w:val="affffff6"/>
    <w:rsid w:val="00FF5173"/>
    <w:pPr>
      <w:widowControl w:val="0"/>
      <w:numPr>
        <w:numId w:val="18"/>
      </w:numPr>
      <w:jc w:val="both"/>
    </w:pPr>
    <w:rPr>
      <w:rFonts w:ascii="宋体"/>
      <w:sz w:val="18"/>
      <w:szCs w:val="18"/>
    </w:rPr>
  </w:style>
  <w:style w:type="table" w:styleId="affffffa">
    <w:name w:val="Table Grid"/>
    <w:basedOn w:val="aff1"/>
    <w:rsid w:val="00FF5173"/>
    <w:rPr>
      <w:rFonts w:ascii="宋体"/>
      <w:sz w:val="18"/>
      <w:szCs w:val="1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ffffb">
    <w:name w:val="Normal (Web)"/>
    <w:basedOn w:val="aff"/>
    <w:uiPriority w:val="99"/>
    <w:unhideWhenUsed/>
    <w:rsid w:val="004B50B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2">
    <w:name w:val="一级条标题 Char"/>
    <w:link w:val="a6"/>
    <w:rsid w:val="006D1584"/>
    <w:rPr>
      <w:rFonts w:ascii="黑体" w:eastAsia="黑体"/>
      <w:sz w:val="21"/>
      <w:szCs w:val="21"/>
      <w:lang w:bidi="ar-SA"/>
    </w:rPr>
  </w:style>
  <w:style w:type="character" w:customStyle="1" w:styleId="Char3">
    <w:name w:val="二级条标题 Char"/>
    <w:basedOn w:val="Char2"/>
    <w:link w:val="a7"/>
    <w:rsid w:val="006D1584"/>
    <w:rPr>
      <w:rFonts w:ascii="黑体" w:eastAsia="黑体"/>
      <w:sz w:val="21"/>
      <w:szCs w:val="21"/>
      <w:lang w:bidi="ar-SA"/>
    </w:rPr>
  </w:style>
  <w:style w:type="paragraph" w:styleId="affffffc">
    <w:name w:val="Balloon Text"/>
    <w:basedOn w:val="aff"/>
    <w:link w:val="affffffd"/>
    <w:rsid w:val="003A4A0A"/>
    <w:rPr>
      <w:sz w:val="18"/>
      <w:szCs w:val="18"/>
    </w:rPr>
  </w:style>
  <w:style w:type="character" w:customStyle="1" w:styleId="affffffd">
    <w:name w:val="批注框文本 字符"/>
    <w:basedOn w:val="aff0"/>
    <w:link w:val="affffffc"/>
    <w:rsid w:val="003A4A0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1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oleObject" Target="embeddings/oleObject1.bin"/><Relationship Id="rId26" Type="http://schemas.openxmlformats.org/officeDocument/2006/relationships/oleObject" Target="embeddings/oleObject5.bin"/><Relationship Id="rId3" Type="http://schemas.openxmlformats.org/officeDocument/2006/relationships/numbering" Target="numbering.xml"/><Relationship Id="rId21" Type="http://schemas.openxmlformats.org/officeDocument/2006/relationships/image" Target="media/image3.wmf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image" Target="media/image1.wmf"/><Relationship Id="rId25" Type="http://schemas.openxmlformats.org/officeDocument/2006/relationships/image" Target="media/image5.wmf"/><Relationship Id="rId2" Type="http://schemas.openxmlformats.org/officeDocument/2006/relationships/customXml" Target="../customXml/item1.xml"/><Relationship Id="rId16" Type="http://schemas.openxmlformats.org/officeDocument/2006/relationships/footer" Target="footer4.xml"/><Relationship Id="rId20" Type="http://schemas.openxmlformats.org/officeDocument/2006/relationships/oleObject" Target="embeddings/oleObject2.bin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oleObject" Target="embeddings/oleObject4.bin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image" Target="media/image4.wmf"/><Relationship Id="rId28" Type="http://schemas.openxmlformats.org/officeDocument/2006/relationships/footer" Target="footer5.xml"/><Relationship Id="rId10" Type="http://schemas.openxmlformats.org/officeDocument/2006/relationships/header" Target="header2.xml"/><Relationship Id="rId19" Type="http://schemas.openxmlformats.org/officeDocument/2006/relationships/image" Target="media/image2.w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oleObject" Target="embeddings/oleObject3.bin"/><Relationship Id="rId27" Type="http://schemas.openxmlformats.org/officeDocument/2006/relationships/header" Target="header5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5167F6-2E3E-49B0-BE13-FC9B3648B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689</Words>
  <Characters>3929</Characters>
  <Application>Microsoft Office Word</Application>
  <DocSecurity>0</DocSecurity>
  <PresentationFormat/>
  <Lines>32</Lines>
  <Paragraphs>9</Paragraphs>
  <Slides>0</Slides>
  <Notes>0</Notes>
  <HiddenSlides>0</HiddenSlides>
  <MMClips>0</MMClips>
  <ScaleCrop>false</ScaleCrop>
  <Company>zle</Company>
  <LinksUpToDate>false</LinksUpToDate>
  <CharactersWithSpaces>4609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标准名称</dc:title>
  <dc:creator>CNIS</dc:creator>
  <cp:lastModifiedBy>YY</cp:lastModifiedBy>
  <cp:revision>2</cp:revision>
  <cp:lastPrinted>2019-10-26T08:29:00Z</cp:lastPrinted>
  <dcterms:created xsi:type="dcterms:W3CDTF">2019-11-20T08:41:00Z</dcterms:created>
  <dcterms:modified xsi:type="dcterms:W3CDTF">2019-11-20T08:41:00Z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